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2314" w:rsidRPr="002C2108" w:rsidRDefault="00D12314">
      <w:pPr>
        <w:pStyle w:val="List"/>
        <w:spacing w:after="0"/>
        <w:rPr>
          <w:rFonts w:cs="Times New Roman"/>
        </w:rPr>
      </w:pPr>
    </w:p>
    <w:p w:rsidR="00D12314" w:rsidRPr="002C2108" w:rsidRDefault="00D12314">
      <w:pPr>
        <w:pStyle w:val="NormalnyWeb10"/>
        <w:jc w:val="center"/>
        <w:rPr>
          <w:b/>
          <w:color w:val="auto"/>
          <w:sz w:val="36"/>
          <w:szCs w:val="36"/>
        </w:rPr>
      </w:pPr>
    </w:p>
    <w:p w:rsidR="00D12314" w:rsidRPr="002C2108" w:rsidRDefault="00D12314">
      <w:pPr>
        <w:pStyle w:val="NormalnyWeb10"/>
        <w:jc w:val="center"/>
        <w:rPr>
          <w:color w:val="auto"/>
          <w:sz w:val="36"/>
          <w:szCs w:val="36"/>
        </w:rPr>
      </w:pPr>
    </w:p>
    <w:p w:rsidR="00D12314" w:rsidRPr="002C2108" w:rsidRDefault="00D12314">
      <w:pPr>
        <w:jc w:val="center"/>
        <w:rPr>
          <w:b/>
        </w:rPr>
      </w:pPr>
    </w:p>
    <w:p w:rsidR="00D12314" w:rsidRPr="002C2108" w:rsidRDefault="00D12314"/>
    <w:p w:rsidR="00D12314" w:rsidRPr="002C2108" w:rsidRDefault="00D12314"/>
    <w:p w:rsidR="00D12314" w:rsidRPr="002C2108" w:rsidRDefault="00D12314">
      <w:pPr>
        <w:pStyle w:val="NormalnyWeb10"/>
        <w:jc w:val="center"/>
        <w:rPr>
          <w:color w:val="auto"/>
          <w:sz w:val="40"/>
          <w:szCs w:val="40"/>
        </w:rPr>
      </w:pPr>
      <w:r w:rsidRPr="002C2108">
        <w:rPr>
          <w:b/>
          <w:color w:val="auto"/>
          <w:sz w:val="40"/>
          <w:szCs w:val="40"/>
        </w:rPr>
        <w:t>Gmina Dąbie</w:t>
      </w:r>
    </w:p>
    <w:p w:rsidR="00D12314" w:rsidRPr="002C2108" w:rsidRDefault="00D12314">
      <w:pPr>
        <w:jc w:val="center"/>
        <w:rPr>
          <w:b/>
          <w:sz w:val="36"/>
        </w:rPr>
      </w:pPr>
    </w:p>
    <w:p w:rsidR="00D12314" w:rsidRPr="002C2108" w:rsidRDefault="00D12314">
      <w:pPr>
        <w:jc w:val="center"/>
        <w:rPr>
          <w:b/>
          <w:sz w:val="36"/>
        </w:rPr>
      </w:pPr>
    </w:p>
    <w:p w:rsidR="00D12314" w:rsidRPr="002C2108" w:rsidRDefault="00D12314">
      <w:pPr>
        <w:jc w:val="center"/>
        <w:rPr>
          <w:b/>
          <w:sz w:val="36"/>
        </w:rPr>
      </w:pPr>
      <w:r w:rsidRPr="002C2108">
        <w:rPr>
          <w:b/>
          <w:sz w:val="36"/>
        </w:rPr>
        <w:t xml:space="preserve">Specyfikacja Istotnych Warunków </w:t>
      </w:r>
    </w:p>
    <w:p w:rsidR="00D12314" w:rsidRPr="002C2108" w:rsidRDefault="00D12314">
      <w:pPr>
        <w:jc w:val="center"/>
        <w:rPr>
          <w:b/>
          <w:sz w:val="36"/>
        </w:rPr>
      </w:pPr>
      <w:r w:rsidRPr="002C2108">
        <w:rPr>
          <w:b/>
          <w:sz w:val="36"/>
        </w:rPr>
        <w:t xml:space="preserve">Zamówienia </w:t>
      </w:r>
    </w:p>
    <w:p w:rsidR="00D12314" w:rsidRPr="002C2108" w:rsidRDefault="00D12314">
      <w:pPr>
        <w:jc w:val="center"/>
      </w:pPr>
    </w:p>
    <w:p w:rsidR="00D12314" w:rsidRPr="002C2108" w:rsidRDefault="00D12314"/>
    <w:p w:rsidR="00D12314" w:rsidRPr="002C2108" w:rsidRDefault="00D12314">
      <w:pPr>
        <w:jc w:val="center"/>
      </w:pPr>
    </w:p>
    <w:p w:rsidR="00D12314" w:rsidRPr="002C2108" w:rsidRDefault="00D12314">
      <w:pPr>
        <w:jc w:val="center"/>
        <w:rPr>
          <w:sz w:val="22"/>
          <w:szCs w:val="22"/>
        </w:rPr>
      </w:pPr>
    </w:p>
    <w:p w:rsidR="00D12314" w:rsidRPr="002C2108" w:rsidRDefault="00D12314">
      <w:pPr>
        <w:pStyle w:val="Title"/>
        <w:jc w:val="left"/>
      </w:pPr>
      <w:r w:rsidRPr="002C2108">
        <w:rPr>
          <w:rFonts w:ascii="Times New Roman" w:hAnsi="Times New Roman"/>
          <w:b w:val="0"/>
          <w:sz w:val="22"/>
          <w:szCs w:val="22"/>
        </w:rPr>
        <w:t>Przetarg nieograniczony  nr  IOK.271.1.10.2018</w:t>
      </w:r>
    </w:p>
    <w:p w:rsidR="00D12314" w:rsidRPr="002C2108" w:rsidRDefault="00D12314">
      <w:pPr>
        <w:pStyle w:val="Title"/>
        <w:rPr>
          <w:rFonts w:ascii="Times New Roman" w:hAnsi="Times New Roman"/>
          <w:b w:val="0"/>
          <w:sz w:val="24"/>
        </w:rPr>
      </w:pPr>
    </w:p>
    <w:p w:rsidR="00D12314" w:rsidRPr="002C2108" w:rsidRDefault="00D12314">
      <w:pPr>
        <w:pStyle w:val="Title"/>
        <w:rPr>
          <w:rFonts w:ascii="Times New Roman" w:hAnsi="Times New Roman"/>
          <w:b w:val="0"/>
          <w:sz w:val="24"/>
        </w:rPr>
      </w:pPr>
    </w:p>
    <w:p w:rsidR="00D12314" w:rsidRPr="002C2108" w:rsidRDefault="00D12314">
      <w:pPr>
        <w:pStyle w:val="Title"/>
        <w:jc w:val="both"/>
      </w:pPr>
      <w:r w:rsidRPr="002C2108">
        <w:rPr>
          <w:rFonts w:ascii="Times New Roman" w:hAnsi="Times New Roman"/>
          <w:b w:val="0"/>
          <w:sz w:val="24"/>
        </w:rPr>
        <w:t xml:space="preserve">Nazwa projektu: </w:t>
      </w:r>
      <w:r w:rsidRPr="002C2108">
        <w:rPr>
          <w:rFonts w:ascii="Times New Roman" w:hAnsi="Times New Roman"/>
          <w:bCs w:val="0"/>
          <w:sz w:val="24"/>
        </w:rPr>
        <w:t>„</w:t>
      </w:r>
      <w:r w:rsidRPr="002C2108">
        <w:rPr>
          <w:rFonts w:ascii="Times New Roman" w:hAnsi="Times New Roman"/>
          <w:bCs w:val="0"/>
          <w:sz w:val="24"/>
          <w:szCs w:val="24"/>
        </w:rPr>
        <w:t>Zaciągnięcie kredytu długoterminowego w roku 2018 w wysokości                       2 700 000,00 zł z przeznaczeniem na sfinansowanie planowanego deficytu budżetu gminy Dąbie</w:t>
      </w:r>
      <w:r w:rsidRPr="002C2108">
        <w:rPr>
          <w:rFonts w:ascii="Times New Roman" w:hAnsi="Times New Roman"/>
          <w:bCs w:val="0"/>
          <w:sz w:val="24"/>
        </w:rPr>
        <w:t xml:space="preserve">”. </w:t>
      </w:r>
    </w:p>
    <w:p w:rsidR="00D12314" w:rsidRPr="002C2108" w:rsidRDefault="00D12314">
      <w:pPr>
        <w:pStyle w:val="Title"/>
        <w:jc w:val="both"/>
        <w:rPr>
          <w:rFonts w:ascii="Times New Roman" w:hAnsi="Times New Roman"/>
          <w:bCs w:val="0"/>
          <w:sz w:val="24"/>
        </w:rPr>
      </w:pPr>
    </w:p>
    <w:p w:rsidR="00D12314" w:rsidRPr="002C2108" w:rsidRDefault="00D12314">
      <w:pPr>
        <w:pStyle w:val="Subtitle"/>
        <w:spacing w:before="0" w:after="0"/>
        <w:jc w:val="left"/>
        <w:rPr>
          <w:rFonts w:ascii="Times New Roman" w:hAnsi="Times New Roman" w:cs="Times New Roman"/>
          <w:i w:val="0"/>
          <w:sz w:val="24"/>
          <w:szCs w:val="24"/>
        </w:rPr>
      </w:pPr>
    </w:p>
    <w:p w:rsidR="00D12314" w:rsidRPr="002C2108" w:rsidRDefault="00D12314">
      <w:pPr>
        <w:pStyle w:val="Subtitle"/>
        <w:spacing w:before="0" w:after="0"/>
        <w:jc w:val="left"/>
        <w:rPr>
          <w:rFonts w:ascii="Times New Roman" w:hAnsi="Times New Roman" w:cs="Times New Roman"/>
          <w:i w:val="0"/>
          <w:sz w:val="24"/>
          <w:szCs w:val="24"/>
        </w:rPr>
      </w:pPr>
    </w:p>
    <w:p w:rsidR="00D12314" w:rsidRPr="002C2108" w:rsidRDefault="00D12314">
      <w:pPr>
        <w:pStyle w:val="BodyText"/>
      </w:pPr>
    </w:p>
    <w:p w:rsidR="00D12314" w:rsidRPr="002C2108" w:rsidRDefault="00D12314">
      <w:pPr>
        <w:pStyle w:val="Title"/>
        <w:jc w:val="both"/>
      </w:pPr>
      <w:r w:rsidRPr="002C2108">
        <w:rPr>
          <w:rFonts w:ascii="Times New Roman" w:hAnsi="Times New Roman"/>
          <w:b w:val="0"/>
          <w:sz w:val="24"/>
        </w:rPr>
        <w:t xml:space="preserve">Beneficjent:                         </w:t>
      </w:r>
      <w:r w:rsidRPr="002C2108">
        <w:rPr>
          <w:rFonts w:ascii="Times New Roman" w:hAnsi="Times New Roman"/>
          <w:bCs w:val="0"/>
          <w:sz w:val="32"/>
          <w:szCs w:val="32"/>
        </w:rPr>
        <w:t>Gmina Dąbie</w:t>
      </w:r>
    </w:p>
    <w:p w:rsidR="00D12314" w:rsidRPr="002C2108" w:rsidRDefault="00D12314"/>
    <w:p w:rsidR="00D12314" w:rsidRPr="002C2108" w:rsidRDefault="00D12314">
      <w:pPr>
        <w:pStyle w:val="NormalnyWeb10"/>
        <w:ind w:left="2694"/>
        <w:rPr>
          <w:color w:val="auto"/>
        </w:rPr>
      </w:pPr>
      <w:r w:rsidRPr="002C2108">
        <w:rPr>
          <w:b/>
          <w:color w:val="auto"/>
        </w:rPr>
        <w:t>Plac Mickiewicza 1, 62 – 660 Dąbie</w:t>
      </w:r>
    </w:p>
    <w:p w:rsidR="00D12314" w:rsidRPr="002C2108" w:rsidRDefault="00D12314">
      <w:pPr>
        <w:pStyle w:val="NormalnyWeb10"/>
        <w:ind w:left="2694"/>
        <w:rPr>
          <w:color w:val="auto"/>
        </w:rPr>
      </w:pPr>
      <w:r w:rsidRPr="002C2108">
        <w:rPr>
          <w:b/>
          <w:color w:val="auto"/>
        </w:rPr>
        <w:t>REGON  311019071,  NIP 6662018485,</w:t>
      </w:r>
    </w:p>
    <w:p w:rsidR="00D12314" w:rsidRPr="002C2108" w:rsidRDefault="00D12314">
      <w:pPr>
        <w:ind w:left="2694"/>
      </w:pPr>
      <w:r w:rsidRPr="002C2108">
        <w:rPr>
          <w:b/>
          <w:lang w:val="de-DE"/>
        </w:rPr>
        <w:t xml:space="preserve">telefon 632710073,  faks  632710086,   </w:t>
      </w:r>
    </w:p>
    <w:p w:rsidR="00D12314" w:rsidRPr="002C2108" w:rsidRDefault="00D12314">
      <w:pPr>
        <w:ind w:left="2694"/>
      </w:pPr>
      <w:r w:rsidRPr="002C2108">
        <w:rPr>
          <w:b/>
          <w:lang w:val="de-DE"/>
        </w:rPr>
        <w:t>e-mail:sekretariat@gminadabie.pl</w:t>
      </w:r>
    </w:p>
    <w:p w:rsidR="00D12314" w:rsidRPr="002C2108" w:rsidRDefault="00D12314">
      <w:pPr>
        <w:rPr>
          <w:lang w:val="de-DE"/>
        </w:rPr>
      </w:pPr>
    </w:p>
    <w:p w:rsidR="00D12314" w:rsidRPr="002C2108" w:rsidRDefault="00D12314">
      <w:pPr>
        <w:rPr>
          <w:lang w:val="de-DE"/>
        </w:rPr>
      </w:pPr>
    </w:p>
    <w:p w:rsidR="00D12314" w:rsidRPr="002C2108" w:rsidRDefault="00D12314">
      <w:pPr>
        <w:rPr>
          <w:lang w:val="de-DE"/>
        </w:rPr>
      </w:pPr>
    </w:p>
    <w:p w:rsidR="00D12314" w:rsidRPr="002C2108" w:rsidRDefault="00D12314">
      <w:pPr>
        <w:rPr>
          <w:lang w:val="de-DE"/>
        </w:rPr>
      </w:pPr>
    </w:p>
    <w:p w:rsidR="00D12314" w:rsidRPr="002C2108" w:rsidRDefault="00D12314">
      <w:pPr>
        <w:rPr>
          <w:lang w:val="de-DE"/>
        </w:rPr>
      </w:pPr>
    </w:p>
    <w:p w:rsidR="00D12314" w:rsidRPr="002C2108" w:rsidRDefault="00D12314">
      <w:r w:rsidRPr="002C2108">
        <w:rPr>
          <w:i/>
        </w:rPr>
        <w:t xml:space="preserve">         </w:t>
      </w:r>
    </w:p>
    <w:p w:rsidR="00D12314" w:rsidRPr="002C2108" w:rsidRDefault="00D12314">
      <w:r w:rsidRPr="002C2108">
        <w:t xml:space="preserve">                                </w:t>
      </w:r>
      <w:r w:rsidRPr="002C2108">
        <w:tab/>
      </w:r>
      <w:r w:rsidRPr="002C2108">
        <w:tab/>
      </w:r>
      <w:r w:rsidRPr="002C2108">
        <w:tab/>
      </w:r>
      <w:r w:rsidRPr="002C2108">
        <w:tab/>
      </w:r>
      <w:r w:rsidRPr="002C2108">
        <w:tab/>
        <w:t xml:space="preserve">Zatwierdzam: </w:t>
      </w:r>
    </w:p>
    <w:p w:rsidR="00D12314" w:rsidRPr="002C2108" w:rsidRDefault="00D12314">
      <w:r w:rsidRPr="002C2108">
        <w:t xml:space="preserve">Dąbie, dn. 31.10.2018 r.                                                        </w:t>
      </w:r>
    </w:p>
    <w:p w:rsidR="00D12314" w:rsidRPr="002C2108" w:rsidRDefault="00D12314">
      <w:r w:rsidRPr="002C2108">
        <w:rPr>
          <w:i/>
        </w:rPr>
        <w:tab/>
      </w:r>
      <w:r w:rsidRPr="002C2108">
        <w:rPr>
          <w:i/>
        </w:rPr>
        <w:tab/>
      </w:r>
      <w:r w:rsidRPr="002C2108">
        <w:rPr>
          <w:i/>
        </w:rPr>
        <w:tab/>
      </w:r>
      <w:r w:rsidRPr="002C2108">
        <w:rPr>
          <w:i/>
        </w:rPr>
        <w:tab/>
      </w:r>
      <w:r w:rsidRPr="002C2108">
        <w:rPr>
          <w:i/>
        </w:rPr>
        <w:tab/>
      </w:r>
      <w:r w:rsidRPr="002C2108">
        <w:rPr>
          <w:i/>
        </w:rPr>
        <w:tab/>
      </w:r>
      <w:r w:rsidRPr="002C2108">
        <w:rPr>
          <w:i/>
        </w:rPr>
        <w:tab/>
        <w:t>/-/ Tomasz Ludwicki</w:t>
      </w: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rPr>
          <w:i/>
        </w:rPr>
      </w:pPr>
    </w:p>
    <w:p w:rsidR="00D12314" w:rsidRPr="002C2108" w:rsidRDefault="00D12314">
      <w:pPr>
        <w:pStyle w:val="Heading1"/>
        <w:numPr>
          <w:ilvl w:val="0"/>
          <w:numId w:val="2"/>
        </w:numPr>
        <w:tabs>
          <w:tab w:val="left" w:pos="360"/>
        </w:tabs>
        <w:spacing w:before="120" w:after="120"/>
        <w:ind w:left="180" w:hanging="180"/>
      </w:pPr>
      <w:r w:rsidRPr="002C2108">
        <w:rPr>
          <w:rStyle w:val="Nagwek1Znak"/>
          <w:rFonts w:ascii="Times New Roman" w:hAnsi="Times New Roman" w:cs="Times New Roman"/>
          <w:sz w:val="24"/>
          <w:szCs w:val="24"/>
        </w:rPr>
        <w:t xml:space="preserve">I. Informacje o Zamawiającym: </w:t>
      </w:r>
      <w:r w:rsidRPr="002C2108">
        <w:rPr>
          <w:rFonts w:ascii="Times New Roman" w:hAnsi="Times New Roman" w:cs="Times New Roman"/>
          <w:sz w:val="24"/>
          <w:szCs w:val="24"/>
        </w:rPr>
        <w:t>Gmina Dąbie</w:t>
      </w:r>
    </w:p>
    <w:p w:rsidR="00D12314" w:rsidRPr="002C2108" w:rsidRDefault="00D12314">
      <w:pPr>
        <w:pStyle w:val="NormalnyWeb10"/>
        <w:ind w:left="2694"/>
        <w:rPr>
          <w:color w:val="auto"/>
        </w:rPr>
      </w:pPr>
      <w:r w:rsidRPr="002C2108">
        <w:rPr>
          <w:b/>
          <w:color w:val="auto"/>
        </w:rPr>
        <w:t>Plac Mickiewicza 1, 62 – 660 Dąbie</w:t>
      </w:r>
    </w:p>
    <w:p w:rsidR="00D12314" w:rsidRPr="002C2108" w:rsidRDefault="00D12314">
      <w:pPr>
        <w:pStyle w:val="NormalnyWeb10"/>
        <w:ind w:left="2694"/>
        <w:rPr>
          <w:color w:val="auto"/>
        </w:rPr>
      </w:pPr>
      <w:r w:rsidRPr="002C2108">
        <w:rPr>
          <w:b/>
          <w:color w:val="auto"/>
        </w:rPr>
        <w:t>REGON  311019071 NIP 6662018485,</w:t>
      </w:r>
    </w:p>
    <w:p w:rsidR="00D12314" w:rsidRPr="002C2108" w:rsidRDefault="00D12314">
      <w:pPr>
        <w:ind w:left="2694"/>
      </w:pPr>
      <w:r w:rsidRPr="002C2108">
        <w:rPr>
          <w:b/>
          <w:lang w:val="de-DE"/>
        </w:rPr>
        <w:t xml:space="preserve">telefon 632710073,  faks  632710086,   </w:t>
      </w:r>
    </w:p>
    <w:p w:rsidR="00D12314" w:rsidRPr="002C2108" w:rsidRDefault="00D12314">
      <w:pPr>
        <w:ind w:left="2694"/>
      </w:pPr>
      <w:hyperlink r:id="rId7">
        <w:r w:rsidRPr="002C2108">
          <w:rPr>
            <w:rStyle w:val="czeinternetowe"/>
            <w:b/>
            <w:color w:val="auto"/>
            <w:lang w:val="de-DE"/>
          </w:rPr>
          <w:t>www.gminadabie.pl</w:t>
        </w:r>
      </w:hyperlink>
      <w:hyperlink r:id="rId8">
        <w:r w:rsidRPr="002C2108">
          <w:rPr>
            <w:rStyle w:val="czeinternetowe"/>
            <w:b/>
            <w:color w:val="auto"/>
            <w:lang w:val="de-DE"/>
          </w:rPr>
          <w:t xml:space="preserve">, </w:t>
        </w:r>
      </w:hyperlink>
      <w:r w:rsidRPr="002C2108">
        <w:rPr>
          <w:rStyle w:val="czeinternetowe"/>
          <w:b/>
          <w:color w:val="auto"/>
          <w:lang w:val="de-DE"/>
        </w:rPr>
        <w:t>http://dabie.nowoczesnagmina.pl</w:t>
      </w:r>
    </w:p>
    <w:p w:rsidR="00D12314" w:rsidRPr="002C2108" w:rsidRDefault="00D12314">
      <w:pPr>
        <w:ind w:left="2694"/>
      </w:pPr>
      <w:r w:rsidRPr="002C2108">
        <w:rPr>
          <w:b/>
          <w:lang w:val="de-DE"/>
        </w:rPr>
        <w:t>e-mail:sekretariat@gminadabie.pl</w:t>
      </w:r>
    </w:p>
    <w:p w:rsidR="00D12314" w:rsidRPr="002C2108" w:rsidRDefault="00D12314">
      <w:pPr>
        <w:pStyle w:val="Heading1"/>
        <w:numPr>
          <w:ilvl w:val="0"/>
          <w:numId w:val="4"/>
        </w:numPr>
        <w:tabs>
          <w:tab w:val="left" w:pos="360"/>
        </w:tabs>
        <w:spacing w:before="120"/>
        <w:ind w:left="180" w:hanging="180"/>
        <w:jc w:val="both"/>
        <w:rPr>
          <w:rFonts w:ascii="Times New Roman" w:hAnsi="Times New Roman" w:cs="Times New Roman"/>
          <w:sz w:val="24"/>
          <w:szCs w:val="24"/>
        </w:rPr>
      </w:pPr>
      <w:bookmarkStart w:id="0" w:name="_Opis_przedmiotu_zam%2525252525252525252"/>
      <w:bookmarkEnd w:id="0"/>
      <w:r w:rsidRPr="002C2108">
        <w:rPr>
          <w:rFonts w:ascii="Times New Roman" w:hAnsi="Times New Roman" w:cs="Times New Roman"/>
          <w:sz w:val="24"/>
          <w:szCs w:val="24"/>
        </w:rPr>
        <w:t>Tryb udzielenia zamówienia</w:t>
      </w:r>
    </w:p>
    <w:p w:rsidR="00D12314" w:rsidRPr="002C2108" w:rsidRDefault="00D12314">
      <w:pPr>
        <w:ind w:left="180"/>
        <w:jc w:val="both"/>
      </w:pPr>
      <w:r w:rsidRPr="002C2108">
        <w:t>Przetarg nieograniczony – usługi.</w:t>
      </w:r>
    </w:p>
    <w:p w:rsidR="00D12314" w:rsidRPr="002C2108" w:rsidRDefault="00D12314">
      <w:pPr>
        <w:ind w:left="180"/>
        <w:jc w:val="both"/>
      </w:pPr>
      <w:r w:rsidRPr="002C2108">
        <w:t xml:space="preserve">Wartość szacunkowa zamówienia przekracza równowartość kwoty 30 000 EURO a jest mniejsza niż równowartość kwoty 222 000 EURO. Postępowanie o udzielenie zamówienia prowadzone jest w trybie przetargu nieograniczonego na podstawie ustawy z dnia 29 stycznia 2004 roku Prawo zamówień publicznych (Dz. U. z 2017 r. poz. 1579 z późn. zm.).  </w:t>
      </w:r>
    </w:p>
    <w:p w:rsidR="00D12314" w:rsidRPr="002C2108" w:rsidRDefault="00D12314">
      <w:pPr>
        <w:pStyle w:val="Heading1"/>
        <w:numPr>
          <w:ilvl w:val="0"/>
          <w:numId w:val="4"/>
        </w:numPr>
        <w:tabs>
          <w:tab w:val="left" w:pos="360"/>
        </w:tabs>
        <w:spacing w:before="120"/>
        <w:ind w:left="180" w:hanging="180"/>
        <w:jc w:val="both"/>
        <w:rPr>
          <w:rFonts w:ascii="Times New Roman" w:hAnsi="Times New Roman" w:cs="Times New Roman"/>
          <w:sz w:val="24"/>
          <w:szCs w:val="24"/>
        </w:rPr>
      </w:pPr>
      <w:r w:rsidRPr="002C2108">
        <w:rPr>
          <w:rFonts w:ascii="Times New Roman" w:hAnsi="Times New Roman" w:cs="Times New Roman"/>
          <w:sz w:val="24"/>
          <w:szCs w:val="24"/>
        </w:rPr>
        <w:t>1. Opis przedmiotu zamówienia</w:t>
      </w:r>
    </w:p>
    <w:p w:rsidR="00D12314" w:rsidRPr="002C2108" w:rsidRDefault="00D12314">
      <w:pPr>
        <w:jc w:val="both"/>
      </w:pPr>
      <w:r w:rsidRPr="002C2108">
        <w:rPr>
          <w:lang w:eastAsia="pl-PL"/>
        </w:rPr>
        <w:t>1. Przedmiotem zamówienia jest zaciągnięcie kredytu długoterminowego w roku 2018                           w wysokości 2 700 000,00 zł z przeznaczeniem na sfinansowanie planowanego deficytu budżetu.</w:t>
      </w:r>
    </w:p>
    <w:p w:rsidR="00D12314" w:rsidRPr="002C2108" w:rsidRDefault="00D12314">
      <w:pPr>
        <w:spacing w:after="27"/>
        <w:jc w:val="both"/>
        <w:rPr>
          <w:rFonts w:cs="TimesNewRoman"/>
        </w:rPr>
      </w:pPr>
      <w:r w:rsidRPr="002C2108">
        <w:rPr>
          <w:rFonts w:cs="TimesNewRoman"/>
          <w:lang w:eastAsia="pl-PL"/>
        </w:rPr>
        <w:t>2. D</w:t>
      </w:r>
      <w:r w:rsidRPr="002C2108">
        <w:rPr>
          <w:rFonts w:cs="TimesNewRoman"/>
        </w:rPr>
        <w:t xml:space="preserve">zień podpisania umowy będzie dniem postawienia kredytu do dyspozycji Zamawiającego             w terminach i transzach dostosowanych do potrzeb Zamawiającego z wykorzystaniem do: </w:t>
      </w:r>
    </w:p>
    <w:p w:rsidR="00D12314" w:rsidRPr="002C2108" w:rsidRDefault="00D12314">
      <w:pPr>
        <w:spacing w:after="27"/>
        <w:jc w:val="both"/>
      </w:pPr>
      <w:r w:rsidRPr="002C2108">
        <w:rPr>
          <w:rFonts w:cs="TimesNewRoman"/>
          <w:b/>
        </w:rPr>
        <w:t>-  27.11.2018 r. w kwocie 1.700.000,00 zł,</w:t>
      </w:r>
    </w:p>
    <w:p w:rsidR="00D12314" w:rsidRPr="002C2108" w:rsidRDefault="00D12314">
      <w:pPr>
        <w:spacing w:after="27"/>
        <w:jc w:val="both"/>
      </w:pPr>
      <w:r w:rsidRPr="002C2108">
        <w:rPr>
          <w:rFonts w:cs="TimesNewRoman"/>
          <w:b/>
        </w:rPr>
        <w:t>-  10.12.2018 r. w kwocie 1.000.000,00 zł,</w:t>
      </w:r>
    </w:p>
    <w:p w:rsidR="00D12314" w:rsidRPr="002C2108" w:rsidRDefault="00D12314">
      <w:pPr>
        <w:spacing w:after="27"/>
        <w:jc w:val="both"/>
      </w:pPr>
      <w:r w:rsidRPr="002C2108">
        <w:rPr>
          <w:rFonts w:cs="TimesNewRoman"/>
        </w:rPr>
        <w:t xml:space="preserve"> na podstawie pisemnych dyspozycji Zamawiającego (fax, e-mail).</w:t>
      </w:r>
    </w:p>
    <w:p w:rsidR="00D12314" w:rsidRPr="002C2108" w:rsidRDefault="00D12314">
      <w:r w:rsidRPr="002C2108">
        <w:rPr>
          <w:lang w:eastAsia="pl-PL"/>
        </w:rPr>
        <w:t>3. Spłata rat kredytu nastąpi w latach 2019 – 2026 w ratach miesięcznych na dzień</w:t>
      </w:r>
    </w:p>
    <w:p w:rsidR="00D12314" w:rsidRPr="002C2108" w:rsidRDefault="00D12314">
      <w:r w:rsidRPr="002C2108">
        <w:rPr>
          <w:lang w:eastAsia="pl-PL"/>
        </w:rPr>
        <w:t>podany w poniższej tabeli:</w:t>
      </w:r>
    </w:p>
    <w:p w:rsidR="00D12314" w:rsidRPr="002C2108" w:rsidRDefault="00D12314">
      <w:pPr>
        <w:rPr>
          <w:lang w:eastAsia="pl-PL"/>
        </w:rPr>
      </w:pPr>
    </w:p>
    <w:p w:rsidR="00D12314" w:rsidRPr="002C2108" w:rsidRDefault="00D12314">
      <w:pPr>
        <w:sectPr w:rsidR="00D12314" w:rsidRPr="002C2108">
          <w:footerReference w:type="default" r:id="rId9"/>
          <w:pgSz w:w="11906" w:h="16838"/>
          <w:pgMar w:top="851" w:right="1273" w:bottom="993" w:left="1276" w:header="0" w:footer="709" w:gutter="0"/>
          <w:cols w:space="708"/>
          <w:formProt w:val="0"/>
          <w:docGrid w:linePitch="360"/>
        </w:sectPr>
      </w:pPr>
    </w:p>
    <w:tbl>
      <w:tblPr>
        <w:tblW w:w="3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tblPr>
      <w:tblGrid>
        <w:gridCol w:w="1542"/>
        <w:gridCol w:w="1710"/>
      </w:tblGrid>
      <w:tr w:rsidR="00D12314" w:rsidRPr="002C2108">
        <w:trPr>
          <w:trHeight w:val="264"/>
          <w:jc w:val="center"/>
        </w:trPr>
        <w:tc>
          <w:tcPr>
            <w:tcW w:w="1542" w:type="dxa"/>
            <w:shd w:val="clear" w:color="auto" w:fill="E0E0E0"/>
            <w:vAlign w:val="center"/>
          </w:tcPr>
          <w:p w:rsidR="00D12314" w:rsidRPr="002C2108" w:rsidRDefault="00D12314">
            <w:pPr>
              <w:jc w:val="center"/>
            </w:pPr>
            <w:r w:rsidRPr="002C2108">
              <w:t>Data spłaty</w:t>
            </w:r>
          </w:p>
        </w:tc>
        <w:tc>
          <w:tcPr>
            <w:tcW w:w="1709" w:type="dxa"/>
            <w:shd w:val="clear" w:color="auto" w:fill="E0E0E0"/>
            <w:vAlign w:val="center"/>
          </w:tcPr>
          <w:p w:rsidR="00D12314" w:rsidRPr="002C2108" w:rsidRDefault="00D12314">
            <w:pPr>
              <w:keepNext/>
              <w:spacing w:before="240" w:after="60"/>
              <w:jc w:val="center"/>
              <w:outlineLvl w:val="1"/>
            </w:pPr>
            <w:r w:rsidRPr="002C2108">
              <w:rPr>
                <w:szCs w:val="28"/>
              </w:rPr>
              <w:t>Wysokość raty w zł</w:t>
            </w:r>
          </w:p>
        </w:tc>
      </w:tr>
      <w:tr w:rsidR="00D12314" w:rsidRPr="002C2108">
        <w:trPr>
          <w:trHeight w:val="264"/>
          <w:jc w:val="center"/>
        </w:trPr>
        <w:tc>
          <w:tcPr>
            <w:tcW w:w="1542" w:type="dxa"/>
            <w:vAlign w:val="bottom"/>
          </w:tcPr>
          <w:p w:rsidR="00D12314" w:rsidRPr="002C2108" w:rsidRDefault="00D12314">
            <w:pPr>
              <w:jc w:val="center"/>
            </w:pPr>
            <w:r w:rsidRPr="002C2108">
              <w:t>31.01.2019</w:t>
            </w:r>
          </w:p>
        </w:tc>
        <w:tc>
          <w:tcPr>
            <w:tcW w:w="1709" w:type="dxa"/>
            <w:vAlign w:val="bottom"/>
          </w:tcPr>
          <w:p w:rsidR="00D12314" w:rsidRPr="002C2108" w:rsidRDefault="00D12314">
            <w:pPr>
              <w:jc w:val="center"/>
            </w:pPr>
            <w:r w:rsidRPr="002C2108">
              <w:t>48 000,00</w:t>
            </w:r>
          </w:p>
        </w:tc>
      </w:tr>
      <w:tr w:rsidR="00D12314" w:rsidRPr="002C2108">
        <w:trPr>
          <w:trHeight w:val="264"/>
          <w:jc w:val="center"/>
        </w:trPr>
        <w:tc>
          <w:tcPr>
            <w:tcW w:w="1542" w:type="dxa"/>
            <w:vAlign w:val="bottom"/>
          </w:tcPr>
          <w:p w:rsidR="00D12314" w:rsidRPr="002C2108" w:rsidRDefault="00D12314">
            <w:pPr>
              <w:jc w:val="center"/>
            </w:pPr>
            <w:r w:rsidRPr="002C2108">
              <w:t>28.02.2019</w:t>
            </w:r>
          </w:p>
        </w:tc>
        <w:tc>
          <w:tcPr>
            <w:tcW w:w="1709" w:type="dxa"/>
            <w:vAlign w:val="bottom"/>
          </w:tcPr>
          <w:p w:rsidR="00D12314" w:rsidRPr="002C2108" w:rsidRDefault="00D12314">
            <w:pPr>
              <w:jc w:val="center"/>
            </w:pPr>
            <w:r w:rsidRPr="002C2108">
              <w:t>62 500,00</w:t>
            </w:r>
          </w:p>
        </w:tc>
      </w:tr>
      <w:tr w:rsidR="00D12314" w:rsidRPr="002C2108">
        <w:trPr>
          <w:trHeight w:val="264"/>
          <w:jc w:val="center"/>
        </w:trPr>
        <w:tc>
          <w:tcPr>
            <w:tcW w:w="1542" w:type="dxa"/>
            <w:vAlign w:val="bottom"/>
          </w:tcPr>
          <w:p w:rsidR="00D12314" w:rsidRPr="002C2108" w:rsidRDefault="00D12314">
            <w:pPr>
              <w:jc w:val="center"/>
            </w:pPr>
            <w:r w:rsidRPr="002C2108">
              <w:t>30.04.2019</w:t>
            </w:r>
          </w:p>
        </w:tc>
        <w:tc>
          <w:tcPr>
            <w:tcW w:w="1709" w:type="dxa"/>
          </w:tcPr>
          <w:p w:rsidR="00D12314" w:rsidRPr="002C2108" w:rsidRDefault="00D12314">
            <w:pPr>
              <w:jc w:val="center"/>
            </w:pPr>
            <w:r w:rsidRPr="002C2108">
              <w:t>62 500,00</w:t>
            </w:r>
          </w:p>
        </w:tc>
      </w:tr>
      <w:tr w:rsidR="00D12314" w:rsidRPr="002C2108">
        <w:trPr>
          <w:trHeight w:val="264"/>
          <w:jc w:val="center"/>
        </w:trPr>
        <w:tc>
          <w:tcPr>
            <w:tcW w:w="1542" w:type="dxa"/>
            <w:vAlign w:val="bottom"/>
          </w:tcPr>
          <w:p w:rsidR="00D12314" w:rsidRPr="002C2108" w:rsidRDefault="00D12314">
            <w:pPr>
              <w:jc w:val="center"/>
            </w:pPr>
            <w:r w:rsidRPr="002C2108">
              <w:t>28.06.2019</w:t>
            </w:r>
          </w:p>
        </w:tc>
        <w:tc>
          <w:tcPr>
            <w:tcW w:w="1709" w:type="dxa"/>
          </w:tcPr>
          <w:p w:rsidR="00D12314" w:rsidRPr="002C2108" w:rsidRDefault="00D12314">
            <w:pPr>
              <w:jc w:val="center"/>
            </w:pPr>
            <w:r w:rsidRPr="002C2108">
              <w:t>62 500,00</w:t>
            </w:r>
          </w:p>
        </w:tc>
      </w:tr>
      <w:tr w:rsidR="00D12314" w:rsidRPr="002C2108">
        <w:trPr>
          <w:trHeight w:val="264"/>
          <w:jc w:val="center"/>
        </w:trPr>
        <w:tc>
          <w:tcPr>
            <w:tcW w:w="1542" w:type="dxa"/>
            <w:vAlign w:val="bottom"/>
          </w:tcPr>
          <w:p w:rsidR="00D12314" w:rsidRPr="002C2108" w:rsidRDefault="00D12314">
            <w:pPr>
              <w:jc w:val="center"/>
            </w:pPr>
            <w:r w:rsidRPr="002C2108">
              <w:t>30.08.2019</w:t>
            </w:r>
          </w:p>
        </w:tc>
        <w:tc>
          <w:tcPr>
            <w:tcW w:w="1709" w:type="dxa"/>
          </w:tcPr>
          <w:p w:rsidR="00D12314" w:rsidRPr="002C2108" w:rsidRDefault="00D12314">
            <w:pPr>
              <w:jc w:val="center"/>
            </w:pPr>
            <w:r w:rsidRPr="002C2108">
              <w:t>62 500,00</w:t>
            </w:r>
          </w:p>
        </w:tc>
      </w:tr>
      <w:tr w:rsidR="00D12314" w:rsidRPr="002C2108">
        <w:trPr>
          <w:trHeight w:val="264"/>
          <w:jc w:val="center"/>
        </w:trPr>
        <w:tc>
          <w:tcPr>
            <w:tcW w:w="1542" w:type="dxa"/>
            <w:vAlign w:val="bottom"/>
          </w:tcPr>
          <w:p w:rsidR="00D12314" w:rsidRPr="002C2108" w:rsidRDefault="00D12314">
            <w:pPr>
              <w:jc w:val="center"/>
            </w:pPr>
            <w:r w:rsidRPr="002C2108">
              <w:t>31.10.2019</w:t>
            </w:r>
          </w:p>
        </w:tc>
        <w:tc>
          <w:tcPr>
            <w:tcW w:w="1709" w:type="dxa"/>
          </w:tcPr>
          <w:p w:rsidR="00D12314" w:rsidRPr="002C2108" w:rsidRDefault="00D12314">
            <w:pPr>
              <w:jc w:val="center"/>
            </w:pPr>
            <w:r w:rsidRPr="002C2108">
              <w:t>87 500,00</w:t>
            </w:r>
          </w:p>
        </w:tc>
      </w:tr>
      <w:tr w:rsidR="00D12314" w:rsidRPr="002C2108">
        <w:trPr>
          <w:trHeight w:val="264"/>
          <w:jc w:val="center"/>
        </w:trPr>
        <w:tc>
          <w:tcPr>
            <w:tcW w:w="1542" w:type="dxa"/>
            <w:vAlign w:val="bottom"/>
          </w:tcPr>
          <w:p w:rsidR="00D12314" w:rsidRPr="002C2108" w:rsidRDefault="00D12314">
            <w:pPr>
              <w:jc w:val="center"/>
            </w:pPr>
            <w:r w:rsidRPr="002C2108">
              <w:t>29.11.2019</w:t>
            </w:r>
          </w:p>
        </w:tc>
        <w:tc>
          <w:tcPr>
            <w:tcW w:w="1709" w:type="dxa"/>
            <w:vAlign w:val="bottom"/>
          </w:tcPr>
          <w:p w:rsidR="00D12314" w:rsidRPr="002C2108" w:rsidRDefault="00D12314">
            <w:pPr>
              <w:jc w:val="center"/>
            </w:pPr>
            <w:r w:rsidRPr="002C2108">
              <w:t>100 000,00</w:t>
            </w:r>
          </w:p>
        </w:tc>
      </w:tr>
      <w:tr w:rsidR="00D12314" w:rsidRPr="002C2108">
        <w:trPr>
          <w:trHeight w:val="264"/>
          <w:jc w:val="center"/>
        </w:trPr>
        <w:tc>
          <w:tcPr>
            <w:tcW w:w="1542" w:type="dxa"/>
            <w:vAlign w:val="bottom"/>
          </w:tcPr>
          <w:p w:rsidR="00D12314" w:rsidRPr="002C2108" w:rsidRDefault="00D12314">
            <w:pPr>
              <w:jc w:val="center"/>
            </w:pPr>
            <w:r w:rsidRPr="002C2108">
              <w:t>31.12.2019</w:t>
            </w:r>
          </w:p>
        </w:tc>
        <w:tc>
          <w:tcPr>
            <w:tcW w:w="1709" w:type="dxa"/>
          </w:tcPr>
          <w:p w:rsidR="00D12314" w:rsidRPr="002C2108" w:rsidRDefault="00D12314">
            <w:pPr>
              <w:jc w:val="center"/>
            </w:pPr>
            <w:r w:rsidRPr="002C2108">
              <w:t>62 500,00</w:t>
            </w:r>
          </w:p>
        </w:tc>
      </w:tr>
      <w:tr w:rsidR="00D12314" w:rsidRPr="002C2108">
        <w:trPr>
          <w:trHeight w:val="264"/>
          <w:jc w:val="center"/>
        </w:trPr>
        <w:tc>
          <w:tcPr>
            <w:tcW w:w="1542" w:type="dxa"/>
            <w:vAlign w:val="bottom"/>
          </w:tcPr>
          <w:p w:rsidR="00D12314" w:rsidRPr="002C2108" w:rsidRDefault="00D12314">
            <w:pPr>
              <w:jc w:val="center"/>
            </w:pPr>
            <w:r w:rsidRPr="002C2108">
              <w:t>29.01.2021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26.02.2021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30.04.2021</w:t>
            </w:r>
          </w:p>
        </w:tc>
        <w:tc>
          <w:tcPr>
            <w:tcW w:w="1709" w:type="dxa"/>
            <w:vAlign w:val="bottom"/>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31.05.2021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30.07.2021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31.08.2021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30.09.2021</w:t>
            </w:r>
          </w:p>
        </w:tc>
        <w:tc>
          <w:tcPr>
            <w:tcW w:w="1709" w:type="dxa"/>
            <w:vAlign w:val="bottom"/>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29.10.2021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30.11.2021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30.12.2021</w:t>
            </w:r>
          </w:p>
        </w:tc>
        <w:tc>
          <w:tcPr>
            <w:tcW w:w="1709" w:type="dxa"/>
          </w:tcPr>
          <w:p w:rsidR="00D12314" w:rsidRPr="002C2108" w:rsidRDefault="00D12314">
            <w:pPr>
              <w:jc w:val="center"/>
            </w:pPr>
            <w:r w:rsidRPr="002C2108">
              <w:t>62 000,00</w:t>
            </w:r>
          </w:p>
        </w:tc>
      </w:tr>
      <w:tr w:rsidR="00D12314" w:rsidRPr="002C2108">
        <w:trPr>
          <w:trHeight w:val="264"/>
          <w:jc w:val="center"/>
        </w:trPr>
        <w:tc>
          <w:tcPr>
            <w:tcW w:w="1542" w:type="dxa"/>
            <w:vAlign w:val="bottom"/>
          </w:tcPr>
          <w:p w:rsidR="00D12314" w:rsidRPr="002C2108" w:rsidRDefault="00D12314">
            <w:pPr>
              <w:jc w:val="center"/>
            </w:pPr>
            <w:r w:rsidRPr="002C2108">
              <w:t>28.02.2022</w:t>
            </w:r>
          </w:p>
        </w:tc>
        <w:tc>
          <w:tcPr>
            <w:tcW w:w="1709" w:type="dxa"/>
            <w:vAlign w:val="bottom"/>
          </w:tcPr>
          <w:p w:rsidR="00D12314" w:rsidRPr="002C2108" w:rsidRDefault="00D12314">
            <w:pPr>
              <w:jc w:val="center"/>
            </w:pPr>
            <w:r w:rsidRPr="002C2108">
              <w:t>44 895,00</w:t>
            </w:r>
          </w:p>
        </w:tc>
      </w:tr>
      <w:tr w:rsidR="00D12314" w:rsidRPr="002C2108">
        <w:trPr>
          <w:trHeight w:val="264"/>
          <w:jc w:val="center"/>
        </w:trPr>
        <w:tc>
          <w:tcPr>
            <w:tcW w:w="1542" w:type="dxa"/>
            <w:vAlign w:val="bottom"/>
          </w:tcPr>
          <w:p w:rsidR="00D12314" w:rsidRPr="002C2108" w:rsidRDefault="00D12314">
            <w:pPr>
              <w:jc w:val="center"/>
            </w:pPr>
            <w:r w:rsidRPr="002C2108">
              <w:t>29.04.2022</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31.05.2022</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29.07.2022</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31.08.2022</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29.02.2024</w:t>
            </w:r>
          </w:p>
        </w:tc>
        <w:tc>
          <w:tcPr>
            <w:tcW w:w="1709" w:type="dxa"/>
          </w:tcPr>
          <w:p w:rsidR="00D12314" w:rsidRPr="002C2108" w:rsidRDefault="00D12314">
            <w:pPr>
              <w:jc w:val="center"/>
            </w:pPr>
            <w:r w:rsidRPr="002C2108">
              <w:t>42 989,00</w:t>
            </w:r>
          </w:p>
        </w:tc>
      </w:tr>
      <w:tr w:rsidR="00D12314" w:rsidRPr="002C2108">
        <w:trPr>
          <w:trHeight w:val="264"/>
          <w:jc w:val="center"/>
        </w:trPr>
        <w:tc>
          <w:tcPr>
            <w:tcW w:w="1542" w:type="dxa"/>
            <w:vAlign w:val="bottom"/>
          </w:tcPr>
          <w:p w:rsidR="00D12314" w:rsidRPr="002C2108" w:rsidRDefault="00D12314">
            <w:pPr>
              <w:jc w:val="center"/>
            </w:pPr>
            <w:r w:rsidRPr="002C2108">
              <w:t>30.04.2024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31.05.2024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31.07.2024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30.08.2024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31.10.2024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29.11.2024</w:t>
            </w:r>
          </w:p>
        </w:tc>
        <w:tc>
          <w:tcPr>
            <w:tcW w:w="1709" w:type="dxa"/>
          </w:tcPr>
          <w:p w:rsidR="00D12314" w:rsidRPr="002C2108" w:rsidRDefault="00D12314">
            <w:pPr>
              <w:jc w:val="center"/>
            </w:pPr>
            <w:r w:rsidRPr="002C2108">
              <w:t>40 000,00</w:t>
            </w:r>
          </w:p>
        </w:tc>
      </w:tr>
      <w:tr w:rsidR="00D12314" w:rsidRPr="002C2108">
        <w:trPr>
          <w:trHeight w:val="264"/>
          <w:jc w:val="center"/>
        </w:trPr>
        <w:tc>
          <w:tcPr>
            <w:tcW w:w="1542" w:type="dxa"/>
            <w:vAlign w:val="bottom"/>
          </w:tcPr>
          <w:p w:rsidR="00D12314" w:rsidRPr="002C2108" w:rsidRDefault="00D12314">
            <w:pPr>
              <w:jc w:val="center"/>
            </w:pPr>
            <w:r w:rsidRPr="002C2108">
              <w:t>31.01.2025</w:t>
            </w:r>
          </w:p>
        </w:tc>
        <w:tc>
          <w:tcPr>
            <w:tcW w:w="1709" w:type="dxa"/>
          </w:tcPr>
          <w:p w:rsidR="00D12314" w:rsidRPr="002C2108" w:rsidRDefault="00D12314">
            <w:pPr>
              <w:jc w:val="center"/>
            </w:pPr>
            <w:r w:rsidRPr="002C2108">
              <w:t>50 000,00</w:t>
            </w:r>
          </w:p>
        </w:tc>
      </w:tr>
      <w:tr w:rsidR="00D12314" w:rsidRPr="002C2108">
        <w:trPr>
          <w:trHeight w:val="264"/>
          <w:jc w:val="center"/>
        </w:trPr>
        <w:tc>
          <w:tcPr>
            <w:tcW w:w="1542" w:type="dxa"/>
            <w:vAlign w:val="bottom"/>
          </w:tcPr>
          <w:p w:rsidR="00D12314" w:rsidRPr="002C2108" w:rsidRDefault="00D12314">
            <w:pPr>
              <w:jc w:val="center"/>
            </w:pPr>
            <w:r w:rsidRPr="002C2108">
              <w:t>28.02.2025</w:t>
            </w:r>
          </w:p>
        </w:tc>
        <w:tc>
          <w:tcPr>
            <w:tcW w:w="1709" w:type="dxa"/>
          </w:tcPr>
          <w:p w:rsidR="00D12314" w:rsidRPr="002C2108" w:rsidRDefault="00D12314">
            <w:pPr>
              <w:jc w:val="center"/>
            </w:pPr>
            <w:r w:rsidRPr="002C2108">
              <w:t>50 000,00</w:t>
            </w:r>
          </w:p>
        </w:tc>
      </w:tr>
      <w:tr w:rsidR="00D12314" w:rsidRPr="002C2108">
        <w:trPr>
          <w:trHeight w:val="264"/>
          <w:jc w:val="center"/>
        </w:trPr>
        <w:tc>
          <w:tcPr>
            <w:tcW w:w="1542" w:type="dxa"/>
            <w:vAlign w:val="bottom"/>
          </w:tcPr>
          <w:p w:rsidR="00D12314" w:rsidRPr="002C2108" w:rsidRDefault="00D12314">
            <w:pPr>
              <w:jc w:val="center"/>
            </w:pPr>
            <w:r w:rsidRPr="002C2108">
              <w:t>31.03.2025</w:t>
            </w:r>
          </w:p>
        </w:tc>
        <w:tc>
          <w:tcPr>
            <w:tcW w:w="1709" w:type="dxa"/>
          </w:tcPr>
          <w:p w:rsidR="00D12314" w:rsidRPr="002C2108" w:rsidRDefault="00D12314">
            <w:pPr>
              <w:jc w:val="center"/>
            </w:pPr>
            <w:r w:rsidRPr="002C2108">
              <w:t>59 058,00</w:t>
            </w:r>
          </w:p>
        </w:tc>
      </w:tr>
      <w:tr w:rsidR="00D12314" w:rsidRPr="002C2108">
        <w:trPr>
          <w:trHeight w:val="264"/>
          <w:jc w:val="center"/>
        </w:trPr>
        <w:tc>
          <w:tcPr>
            <w:tcW w:w="1542" w:type="dxa"/>
            <w:vAlign w:val="bottom"/>
          </w:tcPr>
          <w:p w:rsidR="00D12314" w:rsidRPr="002C2108" w:rsidRDefault="00D12314">
            <w:pPr>
              <w:jc w:val="center"/>
            </w:pPr>
            <w:r w:rsidRPr="002C2108">
              <w:t>30.04.2025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30.05.2025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30.06.2025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31.07.2025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29.08.2025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30.09.2025</w:t>
            </w:r>
          </w:p>
        </w:tc>
        <w:tc>
          <w:tcPr>
            <w:tcW w:w="1709" w:type="dxa"/>
          </w:tcPr>
          <w:p w:rsidR="00D12314" w:rsidRPr="002C2108" w:rsidRDefault="00D12314">
            <w:pPr>
              <w:jc w:val="center"/>
            </w:pPr>
            <w:r w:rsidRPr="002C2108">
              <w:t>57 000,0</w:t>
            </w:r>
          </w:p>
        </w:tc>
      </w:tr>
      <w:tr w:rsidR="00D12314" w:rsidRPr="002C2108">
        <w:trPr>
          <w:trHeight w:val="264"/>
          <w:jc w:val="center"/>
        </w:trPr>
        <w:tc>
          <w:tcPr>
            <w:tcW w:w="1542" w:type="dxa"/>
            <w:vAlign w:val="bottom"/>
          </w:tcPr>
          <w:p w:rsidR="00D12314" w:rsidRPr="002C2108" w:rsidRDefault="00D12314">
            <w:pPr>
              <w:jc w:val="center"/>
            </w:pPr>
            <w:r w:rsidRPr="002C2108">
              <w:t>31.10.2025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28.11.2025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30.12.2025</w:t>
            </w:r>
          </w:p>
        </w:tc>
        <w:tc>
          <w:tcPr>
            <w:tcW w:w="1709" w:type="dxa"/>
          </w:tcPr>
          <w:p w:rsidR="00D12314" w:rsidRPr="002C2108" w:rsidRDefault="00D12314">
            <w:pPr>
              <w:jc w:val="center"/>
            </w:pPr>
            <w:r w:rsidRPr="002C2108">
              <w:t>57 000,00</w:t>
            </w:r>
          </w:p>
        </w:tc>
      </w:tr>
      <w:tr w:rsidR="00D12314" w:rsidRPr="002C2108">
        <w:trPr>
          <w:trHeight w:val="264"/>
          <w:jc w:val="center"/>
        </w:trPr>
        <w:tc>
          <w:tcPr>
            <w:tcW w:w="1542" w:type="dxa"/>
            <w:vAlign w:val="bottom"/>
          </w:tcPr>
          <w:p w:rsidR="00D12314" w:rsidRPr="002C2108" w:rsidRDefault="00D12314">
            <w:pPr>
              <w:jc w:val="center"/>
            </w:pPr>
            <w:r w:rsidRPr="002C2108">
              <w:t>27.02.2026</w:t>
            </w:r>
          </w:p>
        </w:tc>
        <w:tc>
          <w:tcPr>
            <w:tcW w:w="1709" w:type="dxa"/>
          </w:tcPr>
          <w:p w:rsidR="00D12314" w:rsidRPr="002C2108" w:rsidRDefault="00D12314">
            <w:pPr>
              <w:jc w:val="center"/>
            </w:pPr>
            <w:r w:rsidRPr="002C2108">
              <w:t>32 058,00</w:t>
            </w:r>
          </w:p>
        </w:tc>
      </w:tr>
      <w:tr w:rsidR="00D12314" w:rsidRPr="002C2108">
        <w:trPr>
          <w:trHeight w:val="264"/>
          <w:jc w:val="center"/>
        </w:trPr>
        <w:tc>
          <w:tcPr>
            <w:tcW w:w="1542" w:type="dxa"/>
            <w:vAlign w:val="bottom"/>
          </w:tcPr>
          <w:p w:rsidR="00D12314" w:rsidRPr="002C2108" w:rsidRDefault="00D12314">
            <w:pPr>
              <w:jc w:val="center"/>
            </w:pPr>
            <w:r w:rsidRPr="002C2108">
              <w:t>31.03.2026</w:t>
            </w:r>
          </w:p>
        </w:tc>
        <w:tc>
          <w:tcPr>
            <w:tcW w:w="1709" w:type="dxa"/>
          </w:tcPr>
          <w:p w:rsidR="00D12314" w:rsidRPr="002C2108" w:rsidRDefault="00D12314">
            <w:pPr>
              <w:jc w:val="center"/>
            </w:pPr>
            <w:r w:rsidRPr="002C2108">
              <w:t>70 000,00</w:t>
            </w:r>
          </w:p>
        </w:tc>
      </w:tr>
      <w:tr w:rsidR="00D12314" w:rsidRPr="002C2108">
        <w:trPr>
          <w:trHeight w:val="264"/>
          <w:jc w:val="center"/>
        </w:trPr>
        <w:tc>
          <w:tcPr>
            <w:tcW w:w="1542" w:type="dxa"/>
            <w:vAlign w:val="bottom"/>
          </w:tcPr>
          <w:p w:rsidR="00D12314" w:rsidRPr="002C2108" w:rsidRDefault="00D12314">
            <w:pPr>
              <w:jc w:val="center"/>
            </w:pPr>
            <w:r w:rsidRPr="002C2108">
              <w:t>30.04.2026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29.05.2026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30.06.2026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31.07.2026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31.08.2026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30.09.2026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30.10.2026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30.11.2026</w:t>
            </w:r>
          </w:p>
        </w:tc>
        <w:tc>
          <w:tcPr>
            <w:tcW w:w="1709" w:type="dxa"/>
          </w:tcPr>
          <w:p w:rsidR="00D12314" w:rsidRPr="002C2108" w:rsidRDefault="00D12314">
            <w:pPr>
              <w:jc w:val="center"/>
            </w:pPr>
            <w:r w:rsidRPr="002C2108">
              <w:t>30 000,00</w:t>
            </w:r>
          </w:p>
        </w:tc>
      </w:tr>
      <w:tr w:rsidR="00D12314" w:rsidRPr="002C2108">
        <w:trPr>
          <w:trHeight w:val="264"/>
          <w:jc w:val="center"/>
        </w:trPr>
        <w:tc>
          <w:tcPr>
            <w:tcW w:w="1542" w:type="dxa"/>
            <w:vAlign w:val="bottom"/>
          </w:tcPr>
          <w:p w:rsidR="00D12314" w:rsidRPr="002C2108" w:rsidRDefault="00D12314">
            <w:pPr>
              <w:jc w:val="center"/>
            </w:pPr>
            <w:r w:rsidRPr="002C2108">
              <w:t>30.12.2026</w:t>
            </w:r>
          </w:p>
        </w:tc>
        <w:tc>
          <w:tcPr>
            <w:tcW w:w="1709" w:type="dxa"/>
          </w:tcPr>
          <w:p w:rsidR="00D12314" w:rsidRPr="002C2108" w:rsidRDefault="00D12314">
            <w:pPr>
              <w:jc w:val="center"/>
            </w:pPr>
            <w:r w:rsidRPr="002C2108">
              <w:t>30 000,00</w:t>
            </w:r>
          </w:p>
        </w:tc>
      </w:tr>
    </w:tbl>
    <w:p w:rsidR="00D12314" w:rsidRPr="002C2108" w:rsidRDefault="00D12314">
      <w:pPr>
        <w:sectPr w:rsidR="00D12314" w:rsidRPr="002C2108">
          <w:type w:val="continuous"/>
          <w:pgSz w:w="11906" w:h="16838"/>
          <w:pgMar w:top="851" w:right="1273" w:bottom="993" w:left="1276" w:header="0" w:footer="709" w:gutter="0"/>
          <w:cols w:num="2" w:space="708"/>
          <w:formProt w:val="0"/>
          <w:docGrid w:linePitch="360"/>
        </w:sectPr>
      </w:pPr>
    </w:p>
    <w:p w:rsidR="00D12314" w:rsidRPr="002C2108" w:rsidRDefault="00D12314">
      <w:pPr>
        <w:sectPr w:rsidR="00D12314" w:rsidRPr="002C2108">
          <w:type w:val="continuous"/>
          <w:pgSz w:w="11906" w:h="16838"/>
          <w:pgMar w:top="851" w:right="1273" w:bottom="993" w:left="1276" w:header="0" w:footer="709" w:gutter="0"/>
          <w:cols w:num="2" w:space="708"/>
          <w:formProt w:val="0"/>
          <w:docGrid w:linePitch="360"/>
        </w:sectPr>
      </w:pPr>
    </w:p>
    <w:p w:rsidR="00D12314" w:rsidRPr="002C2108" w:rsidRDefault="00D12314">
      <w:r w:rsidRPr="002C2108">
        <w:rPr>
          <w:lang w:eastAsia="pl-PL"/>
        </w:rPr>
        <w:t>4. Nie przewidujemy karencji w spłacie odsetek.  Spłata kredytu rozpocznie się od  31.01.2019 r.</w:t>
      </w:r>
    </w:p>
    <w:p w:rsidR="00D12314" w:rsidRPr="002C2108" w:rsidRDefault="00D12314">
      <w:pPr>
        <w:rPr>
          <w:lang w:eastAsia="pl-PL"/>
        </w:rPr>
      </w:pPr>
      <w:r w:rsidRPr="002C2108">
        <w:rPr>
          <w:lang w:eastAsia="pl-PL"/>
        </w:rPr>
        <w:t xml:space="preserve">5. Oprocentowanie na bazie zmiennej stawki WIBOR </w:t>
      </w:r>
      <w:smartTag w:uri="urn:schemas-microsoft-com:office:smarttags" w:element="metricconverter">
        <w:smartTagPr>
          <w:attr w:name="ProductID" w:val="3 M"/>
        </w:smartTagPr>
        <w:r w:rsidRPr="002C2108">
          <w:rPr>
            <w:lang w:eastAsia="pl-PL"/>
          </w:rPr>
          <w:t>3 M</w:t>
        </w:r>
      </w:smartTag>
      <w:r w:rsidRPr="002C2108">
        <w:rPr>
          <w:lang w:eastAsia="pl-PL"/>
        </w:rPr>
        <w:t xml:space="preserve">  oraz marży banku.</w:t>
      </w:r>
    </w:p>
    <w:p w:rsidR="00D12314" w:rsidRPr="002C2108" w:rsidRDefault="00D12314">
      <w:pPr>
        <w:rPr>
          <w:b/>
          <w:u w:val="single"/>
          <w:lang w:eastAsia="pl-PL"/>
        </w:rPr>
      </w:pPr>
      <w:r w:rsidRPr="002C2108">
        <w:rPr>
          <w:lang w:eastAsia="pl-PL"/>
        </w:rPr>
        <w:t>Wykonawca zobowiązany jest podać wysokość marży w procentach</w:t>
      </w:r>
      <w:r w:rsidRPr="002C2108">
        <w:rPr>
          <w:b/>
          <w:u w:val="single"/>
          <w:lang w:eastAsia="pl-PL"/>
        </w:rPr>
        <w:t>. Dla celów</w:t>
      </w:r>
    </w:p>
    <w:p w:rsidR="00D12314" w:rsidRPr="002C2108" w:rsidRDefault="00D12314">
      <w:pPr>
        <w:rPr>
          <w:b/>
          <w:u w:val="single"/>
          <w:lang w:eastAsia="pl-PL"/>
        </w:rPr>
      </w:pPr>
      <w:r w:rsidRPr="002C2108">
        <w:rPr>
          <w:b/>
          <w:u w:val="single"/>
          <w:lang w:eastAsia="pl-PL"/>
        </w:rPr>
        <w:t>porównywalności cenowej ofert oprocentowanie należy liczyć na podstawie notowania</w:t>
      </w:r>
    </w:p>
    <w:p w:rsidR="00D12314" w:rsidRPr="002C2108" w:rsidRDefault="00D12314">
      <w:pPr>
        <w:suppressAutoHyphens w:val="0"/>
        <w:spacing w:after="9"/>
        <w:jc w:val="both"/>
        <w:rPr>
          <w:b/>
          <w:bCs/>
          <w:u w:val="single"/>
          <w:lang w:eastAsia="pl-PL"/>
        </w:rPr>
      </w:pPr>
      <w:r w:rsidRPr="002C2108">
        <w:rPr>
          <w:b/>
          <w:u w:val="single"/>
          <w:lang w:eastAsia="pl-PL"/>
        </w:rPr>
        <w:t xml:space="preserve">WIBOR </w:t>
      </w:r>
      <w:smartTag w:uri="urn:schemas-microsoft-com:office:smarttags" w:element="metricconverter">
        <w:smartTagPr>
          <w:attr w:name="ProductID" w:val="3 M"/>
        </w:smartTagPr>
        <w:r w:rsidRPr="002C2108">
          <w:rPr>
            <w:b/>
            <w:u w:val="single"/>
            <w:lang w:eastAsia="pl-PL"/>
          </w:rPr>
          <w:t>3 M</w:t>
        </w:r>
      </w:smartTag>
      <w:r w:rsidRPr="002C2108">
        <w:rPr>
          <w:b/>
          <w:u w:val="single"/>
          <w:lang w:eastAsia="pl-PL"/>
        </w:rPr>
        <w:t xml:space="preserve"> obowiązującego w dniu </w:t>
      </w:r>
      <w:r w:rsidRPr="002C2108">
        <w:rPr>
          <w:b/>
          <w:bCs/>
          <w:u w:val="single"/>
          <w:lang w:eastAsia="pl-PL"/>
        </w:rPr>
        <w:t>ogłoszenia niniejszego zamówienia w Biuletynie                Zamówień Publicznych na portalu UZP.</w:t>
      </w:r>
    </w:p>
    <w:p w:rsidR="00D12314" w:rsidRPr="002C2108" w:rsidRDefault="00D12314">
      <w:r w:rsidRPr="002C2108">
        <w:rPr>
          <w:lang w:eastAsia="pl-PL"/>
        </w:rPr>
        <w:t>6.Marża banku jest stała w okresie kredytowania.</w:t>
      </w:r>
    </w:p>
    <w:p w:rsidR="00D12314" w:rsidRPr="002C2108" w:rsidRDefault="00D12314">
      <w:pPr>
        <w:rPr>
          <w:lang w:eastAsia="pl-PL"/>
        </w:rPr>
      </w:pPr>
      <w:r w:rsidRPr="002C2108">
        <w:rPr>
          <w:lang w:eastAsia="pl-PL"/>
        </w:rPr>
        <w:t>7. Wysokość jednorazowej prowizji od udzielonego kredytu Wykonawca zobowiązany jest podać  w procentach. Prowizja będzie płatna w terminie uruchomienia każdej transzy kredytu.</w:t>
      </w:r>
    </w:p>
    <w:p w:rsidR="00D12314" w:rsidRPr="002C2108" w:rsidRDefault="00D12314">
      <w:pPr>
        <w:jc w:val="both"/>
        <w:rPr>
          <w:rFonts w:cs="TimesNewRoman"/>
        </w:rPr>
      </w:pPr>
      <w:r w:rsidRPr="002C2108">
        <w:rPr>
          <w:rFonts w:cs="TimesNewRoman"/>
        </w:rPr>
        <w:t>8.Spłata odsetek następować będzie w okresach miesięcznych bez karencji, tylko od kwoty faktycznie uruchomionego kredytu.</w:t>
      </w:r>
    </w:p>
    <w:p w:rsidR="00D12314" w:rsidRPr="002C2108" w:rsidRDefault="00D12314">
      <w:pPr>
        <w:rPr>
          <w:lang w:eastAsia="pl-PL"/>
        </w:rPr>
      </w:pPr>
      <w:r w:rsidRPr="002C2108">
        <w:rPr>
          <w:lang w:eastAsia="pl-PL"/>
        </w:rPr>
        <w:t>9. Zabezpieczenie kredytu będzie w formie weksla „ in blanco” wraz z deklaracją wekslową – do</w:t>
      </w:r>
    </w:p>
    <w:p w:rsidR="00D12314" w:rsidRPr="002C2108" w:rsidRDefault="00D12314">
      <w:pPr>
        <w:rPr>
          <w:lang w:eastAsia="pl-PL"/>
        </w:rPr>
      </w:pPr>
      <w:r w:rsidRPr="002C2108">
        <w:rPr>
          <w:lang w:eastAsia="pl-PL"/>
        </w:rPr>
        <w:t>wysokości zobowiązania.</w:t>
      </w:r>
    </w:p>
    <w:p w:rsidR="00D12314" w:rsidRPr="002C2108" w:rsidRDefault="00D12314">
      <w:pPr>
        <w:rPr>
          <w:lang w:eastAsia="pl-PL"/>
        </w:rPr>
      </w:pPr>
      <w:r w:rsidRPr="002C2108">
        <w:rPr>
          <w:lang w:eastAsia="pl-PL"/>
        </w:rPr>
        <w:t>10. Kredytobiorcy będzie przysługiwać prawo do zaciągnięcia mniejszej kwoty</w:t>
      </w:r>
    </w:p>
    <w:p w:rsidR="00D12314" w:rsidRPr="002C2108" w:rsidRDefault="00D12314">
      <w:pPr>
        <w:jc w:val="both"/>
        <w:rPr>
          <w:lang w:eastAsia="pl-PL"/>
        </w:rPr>
      </w:pPr>
      <w:r w:rsidRPr="002C2108">
        <w:rPr>
          <w:lang w:eastAsia="pl-PL"/>
        </w:rPr>
        <w:t>kredytu /nie wykorzystanie pełnej kwoty kredytu/ oraz prawo do wcześniejszej spłaty</w:t>
      </w:r>
    </w:p>
    <w:p w:rsidR="00D12314" w:rsidRPr="002C2108" w:rsidRDefault="00D12314">
      <w:pPr>
        <w:rPr>
          <w:lang w:eastAsia="pl-PL"/>
        </w:rPr>
      </w:pPr>
      <w:r w:rsidRPr="002C2108">
        <w:rPr>
          <w:lang w:eastAsia="pl-PL"/>
        </w:rPr>
        <w:t>kredytu bez dodatkowych kosztów oraz możliwości przesunięcia spłaty kredytu w ramach ustalonych lat kredytowania.</w:t>
      </w:r>
    </w:p>
    <w:p w:rsidR="00D12314" w:rsidRPr="002C2108" w:rsidRDefault="00D12314">
      <w:pPr>
        <w:rPr>
          <w:lang w:eastAsia="pl-PL"/>
        </w:rPr>
      </w:pPr>
      <w:r w:rsidRPr="002C2108">
        <w:rPr>
          <w:lang w:eastAsia="pl-PL"/>
        </w:rPr>
        <w:t>11. Nie przewiduje się innych kosztów związanych z obsługą kredytu niż wymienione w SIWZ.</w:t>
      </w:r>
    </w:p>
    <w:p w:rsidR="00D12314" w:rsidRPr="002C2108" w:rsidRDefault="00D12314">
      <w:pPr>
        <w:rPr>
          <w:lang w:eastAsia="pl-PL"/>
        </w:rPr>
      </w:pPr>
      <w:r w:rsidRPr="002C2108">
        <w:rPr>
          <w:lang w:eastAsia="pl-PL"/>
        </w:rPr>
        <w:t>12. Oferta powinna dotyczyć wykonania wszystkich czynności wynikających z realizacji</w:t>
      </w:r>
    </w:p>
    <w:p w:rsidR="00D12314" w:rsidRPr="002C2108" w:rsidRDefault="00D12314">
      <w:pPr>
        <w:rPr>
          <w:lang w:eastAsia="pl-PL"/>
        </w:rPr>
      </w:pPr>
      <w:r w:rsidRPr="002C2108">
        <w:rPr>
          <w:lang w:eastAsia="pl-PL"/>
        </w:rPr>
        <w:t>przedmiotu zamówienia.</w:t>
      </w:r>
    </w:p>
    <w:p w:rsidR="00D12314" w:rsidRPr="002C2108" w:rsidRDefault="00D12314">
      <w:pPr>
        <w:rPr>
          <w:lang w:eastAsia="pl-PL"/>
        </w:rPr>
      </w:pPr>
      <w:r w:rsidRPr="002C2108">
        <w:rPr>
          <w:lang w:eastAsia="pl-PL"/>
        </w:rPr>
        <w:t>13.Jeżeli Wykonawca nie będzie pobierał opłat za którąkolwiek usługę wyszczególnioną</w:t>
      </w:r>
    </w:p>
    <w:p w:rsidR="00D12314" w:rsidRPr="002C2108" w:rsidRDefault="00D12314">
      <w:pPr>
        <w:rPr>
          <w:lang w:eastAsia="pl-PL"/>
        </w:rPr>
      </w:pPr>
      <w:r w:rsidRPr="002C2108">
        <w:rPr>
          <w:lang w:eastAsia="pl-PL"/>
        </w:rPr>
        <w:t>w formularzu ofertowym, winien w tej pozycji wpisać cyfrę „0”.</w:t>
      </w:r>
    </w:p>
    <w:p w:rsidR="00D12314" w:rsidRPr="002C2108" w:rsidRDefault="00D12314">
      <w:pPr>
        <w:rPr>
          <w:lang w:eastAsia="pl-PL"/>
        </w:rPr>
      </w:pPr>
      <w:r w:rsidRPr="002C2108">
        <w:rPr>
          <w:lang w:eastAsia="pl-PL"/>
        </w:rPr>
        <w:t>14. Pozostawienie bez wypełnienia jakiejkolwiek pozycji skutkuje odrzuceniem oferty.</w:t>
      </w:r>
    </w:p>
    <w:p w:rsidR="00D12314" w:rsidRPr="002C2108" w:rsidRDefault="00D12314">
      <w:r w:rsidRPr="002C2108">
        <w:rPr>
          <w:lang w:eastAsia="pl-PL"/>
        </w:rPr>
        <w:t xml:space="preserve">15. Na stronie internetowej Zamawiającego: </w:t>
      </w:r>
      <w:hyperlink r:id="rId10">
        <w:r w:rsidRPr="002C2108">
          <w:rPr>
            <w:rStyle w:val="czeinternetowe"/>
            <w:color w:val="auto"/>
            <w:lang w:eastAsia="pl-PL"/>
          </w:rPr>
          <w:t>http://dabie.nowoczesnagmina.p</w:t>
        </w:r>
      </w:hyperlink>
      <w:r w:rsidRPr="002C2108">
        <w:rPr>
          <w:lang w:eastAsia="pl-PL"/>
        </w:rPr>
        <w:t>l zamieszczone są pozostałe dokumenty i informacje przydatne dla Wykonawcy przy ubieganiu się o udzielenie</w:t>
      </w:r>
    </w:p>
    <w:p w:rsidR="00D12314" w:rsidRPr="002C2108" w:rsidRDefault="00D12314">
      <w:pPr>
        <w:rPr>
          <w:lang w:eastAsia="pl-PL"/>
        </w:rPr>
      </w:pPr>
      <w:r w:rsidRPr="002C2108">
        <w:rPr>
          <w:lang w:eastAsia="pl-PL"/>
        </w:rPr>
        <w:t>zamówienia publicznego.</w:t>
      </w:r>
    </w:p>
    <w:p w:rsidR="00D12314" w:rsidRPr="002C2108" w:rsidRDefault="00D12314">
      <w:pPr>
        <w:rPr>
          <w:lang w:eastAsia="pl-PL"/>
        </w:rPr>
      </w:pPr>
      <w:r w:rsidRPr="002C2108">
        <w:rPr>
          <w:lang w:eastAsia="pl-PL"/>
        </w:rPr>
        <w:t xml:space="preserve">16. </w:t>
      </w:r>
      <w:r w:rsidRPr="002C2108">
        <w:t>Zamawiający złoży oświadczenie o poddaniu się egzekucji na podstawie prawa bankowego (zgodnie z  § 12 umowy)</w:t>
      </w:r>
    </w:p>
    <w:p w:rsidR="00D12314" w:rsidRPr="002C2108" w:rsidRDefault="00D12314">
      <w:pPr>
        <w:spacing w:before="120"/>
        <w:jc w:val="both"/>
      </w:pPr>
      <w:r w:rsidRPr="002C2108">
        <w:t>Dokumentację przetargową można pozyskać ze stron internetowych http://dabie.nowoczesnagmina.pl  lub w Urzędzie Miejskim w Dąbiu w  godzinach pracy urzędu (8.00-15.00).</w:t>
      </w:r>
    </w:p>
    <w:p w:rsidR="00D12314" w:rsidRPr="002C2108" w:rsidRDefault="00D12314">
      <w:pPr>
        <w:spacing w:before="120"/>
        <w:jc w:val="both"/>
        <w:rPr>
          <w:b/>
        </w:rPr>
      </w:pPr>
      <w:r w:rsidRPr="002C2108">
        <w:rPr>
          <w:b/>
        </w:rPr>
        <w:t>2. Wspólny Słownik Zamówień (CPV):</w:t>
      </w:r>
    </w:p>
    <w:p w:rsidR="00D12314" w:rsidRPr="002C2108" w:rsidRDefault="00D12314">
      <w:pPr>
        <w:tabs>
          <w:tab w:val="decimal" w:pos="5386"/>
          <w:tab w:val="decimal" w:pos="7087"/>
          <w:tab w:val="decimal" w:pos="8505"/>
          <w:tab w:val="decimal" w:pos="9922"/>
        </w:tabs>
        <w:spacing w:line="240" w:lineRule="atLeast"/>
        <w:rPr>
          <w:b/>
        </w:rPr>
      </w:pPr>
      <w:r w:rsidRPr="002C2108">
        <w:t>66113000-5  Usługi udzielania kredytu</w:t>
      </w:r>
    </w:p>
    <w:p w:rsidR="00D12314" w:rsidRPr="002C2108" w:rsidRDefault="00D12314">
      <w:pPr>
        <w:tabs>
          <w:tab w:val="decimal" w:pos="5386"/>
          <w:tab w:val="decimal" w:pos="7087"/>
          <w:tab w:val="decimal" w:pos="8505"/>
          <w:tab w:val="decimal" w:pos="9922"/>
        </w:tabs>
        <w:spacing w:line="240" w:lineRule="atLeast"/>
        <w:rPr>
          <w:b/>
        </w:rPr>
      </w:pPr>
    </w:p>
    <w:p w:rsidR="00D12314" w:rsidRPr="002C2108" w:rsidRDefault="00D12314">
      <w:pPr>
        <w:tabs>
          <w:tab w:val="decimal" w:pos="5386"/>
          <w:tab w:val="decimal" w:pos="7087"/>
          <w:tab w:val="decimal" w:pos="8505"/>
          <w:tab w:val="decimal" w:pos="9922"/>
        </w:tabs>
        <w:spacing w:line="240" w:lineRule="atLeast"/>
        <w:rPr>
          <w:b/>
        </w:rPr>
      </w:pPr>
      <w:r w:rsidRPr="002C2108">
        <w:rPr>
          <w:b/>
        </w:rPr>
        <w:t>3</w:t>
      </w:r>
      <w:r w:rsidRPr="002C2108">
        <w:t xml:space="preserve">. </w:t>
      </w:r>
      <w:r w:rsidRPr="002C2108">
        <w:rPr>
          <w:b/>
        </w:rPr>
        <w:t>Wymagany termin realizacji:</w:t>
      </w:r>
    </w:p>
    <w:p w:rsidR="00D12314" w:rsidRPr="002C2108" w:rsidRDefault="00D12314">
      <w:pPr>
        <w:pStyle w:val="BodyText"/>
        <w:spacing w:after="0"/>
        <w:jc w:val="both"/>
      </w:pPr>
      <w:r w:rsidRPr="002C2108">
        <w:tab/>
        <w:t>-</w:t>
      </w:r>
      <w:r w:rsidRPr="002C2108">
        <w:rPr>
          <w:b/>
        </w:rPr>
        <w:t xml:space="preserve"> od dnia zawarcia umowy do dnia 10.12.2018 r.</w:t>
      </w:r>
    </w:p>
    <w:p w:rsidR="00D12314" w:rsidRPr="002C2108" w:rsidRDefault="00D12314">
      <w:pPr>
        <w:pStyle w:val="BodyText"/>
        <w:spacing w:after="0"/>
        <w:jc w:val="both"/>
      </w:pPr>
    </w:p>
    <w:p w:rsidR="00D12314" w:rsidRPr="002C2108" w:rsidRDefault="00D12314">
      <w:pPr>
        <w:pStyle w:val="1"/>
        <w:ind w:left="0" w:firstLine="0"/>
        <w:rPr>
          <w:rFonts w:ascii="Times New Roman" w:hAnsi="Times New Roman"/>
          <w:b/>
          <w:color w:val="auto"/>
          <w:sz w:val="24"/>
          <w:szCs w:val="24"/>
        </w:rPr>
      </w:pPr>
      <w:r w:rsidRPr="002C2108">
        <w:rPr>
          <w:rFonts w:ascii="Times New Roman" w:hAnsi="Times New Roman"/>
          <w:b/>
          <w:color w:val="auto"/>
          <w:sz w:val="24"/>
          <w:szCs w:val="24"/>
        </w:rPr>
        <w:t>4. Zamawiający nie przewiduje wymagań związanych z art. 29 ust. 4 ustawy Pzp.</w:t>
      </w:r>
    </w:p>
    <w:p w:rsidR="00D12314" w:rsidRPr="002C2108" w:rsidRDefault="00D12314">
      <w:pPr>
        <w:spacing w:line="260" w:lineRule="atLeast"/>
        <w:jc w:val="both"/>
        <w:rPr>
          <w:b/>
        </w:rPr>
      </w:pPr>
    </w:p>
    <w:p w:rsidR="00D12314" w:rsidRPr="002C2108" w:rsidRDefault="00D12314">
      <w:pPr>
        <w:numPr>
          <w:ilvl w:val="0"/>
          <w:numId w:val="4"/>
        </w:numPr>
        <w:spacing w:line="260" w:lineRule="atLeast"/>
        <w:jc w:val="both"/>
        <w:rPr>
          <w:b/>
        </w:rPr>
      </w:pPr>
      <w:r w:rsidRPr="002C2108">
        <w:rPr>
          <w:b/>
        </w:rPr>
        <w:t>Warunki udziału w postępowaniu i podstawy wykluczenia</w:t>
      </w:r>
    </w:p>
    <w:p w:rsidR="00D12314" w:rsidRPr="002C2108" w:rsidRDefault="00D12314">
      <w:pPr>
        <w:pStyle w:val="SIWZPodstawowy"/>
        <w:rPr>
          <w:szCs w:val="24"/>
        </w:rPr>
      </w:pPr>
      <w:r w:rsidRPr="002C2108">
        <w:rPr>
          <w:szCs w:val="24"/>
        </w:rPr>
        <w:t>1. O udzielenie zamówienia mogą ubiegać się Wykonawcy, którzy:</w:t>
      </w:r>
    </w:p>
    <w:p w:rsidR="00D12314" w:rsidRPr="002C2108" w:rsidRDefault="00D12314">
      <w:pPr>
        <w:pStyle w:val="SIWZPodstawowy"/>
        <w:rPr>
          <w:szCs w:val="24"/>
        </w:rPr>
      </w:pPr>
      <w:r w:rsidRPr="002C2108">
        <w:rPr>
          <w:szCs w:val="24"/>
        </w:rPr>
        <w:t xml:space="preserve">1) nie podlegają wykluczeniu; </w:t>
      </w:r>
    </w:p>
    <w:p w:rsidR="00D12314" w:rsidRPr="002C2108" w:rsidRDefault="00D12314">
      <w:pPr>
        <w:pStyle w:val="SIWZPodstawowy"/>
        <w:rPr>
          <w:szCs w:val="24"/>
        </w:rPr>
      </w:pPr>
      <w:r w:rsidRPr="002C2108">
        <w:rPr>
          <w:szCs w:val="24"/>
        </w:rPr>
        <w:t>2) spełniają warunki udziału w postępowaniu.</w:t>
      </w:r>
    </w:p>
    <w:p w:rsidR="00D12314" w:rsidRPr="002C2108" w:rsidRDefault="00D12314">
      <w:pPr>
        <w:pStyle w:val="SIWZPodstawowy"/>
        <w:rPr>
          <w:b/>
          <w:szCs w:val="24"/>
        </w:rPr>
      </w:pPr>
    </w:p>
    <w:p w:rsidR="00D12314" w:rsidRPr="002C2108" w:rsidRDefault="00D12314">
      <w:pPr>
        <w:suppressAutoHyphens w:val="0"/>
        <w:jc w:val="both"/>
        <w:rPr>
          <w:lang w:eastAsia="pl-PL"/>
        </w:rPr>
      </w:pPr>
      <w:r w:rsidRPr="002C2108">
        <w:rPr>
          <w:lang w:eastAsia="pl-PL"/>
        </w:rPr>
        <w:t xml:space="preserve">Ocena spełniania ww. warunków dokonana zostanie zgodnie z formułą </w:t>
      </w:r>
      <w:r w:rsidRPr="002C2108">
        <w:rPr>
          <w:b/>
          <w:bCs/>
          <w:lang w:eastAsia="pl-PL"/>
        </w:rPr>
        <w:t>„spełnia / nie spełnia”</w:t>
      </w:r>
      <w:r w:rsidRPr="002C2108">
        <w:rPr>
          <w:lang w:eastAsia="pl-PL"/>
        </w:rPr>
        <w:t>, w oparciu o informacje zawarte w złożonych dokumentach. Z treści załączonych dokumentów musi wynikać jednoznacznie, iż w/w warunki Wykonawca spełnił.</w:t>
      </w:r>
    </w:p>
    <w:p w:rsidR="00D12314" w:rsidRPr="002C2108" w:rsidRDefault="00D12314">
      <w:pPr>
        <w:suppressAutoHyphens w:val="0"/>
        <w:jc w:val="both"/>
      </w:pPr>
      <w:r w:rsidRPr="002C2108">
        <w:rPr>
          <w:b/>
          <w:lang w:eastAsia="pl-PL"/>
        </w:rPr>
        <w:t>Zamawiający na podstawie art. 24 aa ust. 1 ustawy najpierw dokona oceny ofert, następnie zbada, czy wykonawca, którego oferta została oceniona jako najkorzystniejsza, nie podlega wykluczeniu oraz spełnia warunki udziału w postępowaniu.</w:t>
      </w:r>
    </w:p>
    <w:p w:rsidR="00D12314" w:rsidRPr="002C2108" w:rsidRDefault="00D12314">
      <w:pPr>
        <w:suppressAutoHyphens w:val="0"/>
        <w:jc w:val="both"/>
      </w:pPr>
      <w:r w:rsidRPr="002C2108">
        <w:rPr>
          <w:b/>
          <w:lang w:eastAsia="pl-PL"/>
        </w:rPr>
        <w:t>Zamawiający nie określa szczegółowych warunków w zakresie, o którym mowa w art. 22 ust. 1 b ustawy PZP. Warunki te Zamawiający uzna za spełnione na podstawie                             oświadczenia.</w:t>
      </w:r>
    </w:p>
    <w:p w:rsidR="00D12314" w:rsidRPr="002C2108" w:rsidRDefault="00D12314">
      <w:pPr>
        <w:pStyle w:val="SIWZPodstawowy"/>
        <w:rPr>
          <w:b/>
          <w:szCs w:val="24"/>
        </w:rPr>
      </w:pPr>
    </w:p>
    <w:p w:rsidR="00D12314" w:rsidRPr="002C2108" w:rsidRDefault="00D12314">
      <w:pPr>
        <w:pStyle w:val="SIWZPodstawowy"/>
      </w:pPr>
      <w:r w:rsidRPr="002C2108">
        <w:rPr>
          <w:b/>
          <w:szCs w:val="24"/>
        </w:rPr>
        <w:t>2. Podstawy wykluczenia:</w:t>
      </w:r>
    </w:p>
    <w:p w:rsidR="00D12314" w:rsidRPr="002C2108" w:rsidRDefault="00D12314">
      <w:pPr>
        <w:jc w:val="both"/>
      </w:pPr>
      <w:r w:rsidRPr="002C2108">
        <w:t>2.1. Obligatoryjne przesłanki wykluczenia Wykonawcy określono w art. 24 ust. 1 pkt 12-23 ustawy Pzp.</w:t>
      </w:r>
    </w:p>
    <w:p w:rsidR="00D12314" w:rsidRPr="002C2108" w:rsidRDefault="00D12314">
      <w:r w:rsidRPr="002C2108">
        <w:t>2.2.  Zamawiający nie przewiduje fakultatywnych podstaw wykluczenia.</w:t>
      </w:r>
      <w:r w:rsidRPr="002C2108">
        <w:br/>
      </w:r>
    </w:p>
    <w:p w:rsidR="00D12314" w:rsidRPr="002C2108" w:rsidRDefault="00D12314">
      <w:pPr>
        <w:jc w:val="both"/>
      </w:pPr>
    </w:p>
    <w:p w:rsidR="00D12314" w:rsidRPr="002C2108" w:rsidRDefault="00D12314">
      <w:pPr>
        <w:pStyle w:val="SIWZPodstawowy"/>
        <w:rPr>
          <w:b/>
        </w:rPr>
      </w:pPr>
      <w:r w:rsidRPr="002C2108">
        <w:rPr>
          <w:b/>
        </w:rPr>
        <w:t>3. Zasady składania oferty przez podmioty występujące wspólnie, powołujące się na zasoby podmiotów trzecich  i podwykonawców:</w:t>
      </w:r>
    </w:p>
    <w:p w:rsidR="00D12314" w:rsidRPr="002C2108" w:rsidRDefault="00D12314">
      <w:pPr>
        <w:pStyle w:val="SIWZPodstawowy"/>
      </w:pPr>
    </w:p>
    <w:p w:rsidR="00D12314" w:rsidRPr="002C2108" w:rsidRDefault="00D12314">
      <w:pPr>
        <w:pStyle w:val="SIWZPodstawowy"/>
      </w:pPr>
      <w:r w:rsidRPr="002C2108">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które stanowi załącznik nr 1 do formularza ofertowego. </w:t>
      </w:r>
    </w:p>
    <w:p w:rsidR="00D12314" w:rsidRPr="002C2108" w:rsidRDefault="00D12314">
      <w:pPr>
        <w:tabs>
          <w:tab w:val="left" w:pos="330"/>
        </w:tabs>
        <w:jc w:val="both"/>
      </w:pPr>
      <w:r w:rsidRPr="002C2108">
        <w:t xml:space="preserve">2. Wykonawca, który zamierza powierzyć wykonanie części zamówienia podwykonawcom, w celu wykazania braku istnienia wobec nich podstaw wykluczenia z udziału w postępowaniu zamieszcza informacje o podwykonawcach w oświadczeniu, które stanowi załącznik nr 1 do formularza ofertowego. </w:t>
      </w:r>
    </w:p>
    <w:p w:rsidR="00D12314" w:rsidRPr="002C2108" w:rsidRDefault="00D12314">
      <w:pPr>
        <w:tabs>
          <w:tab w:val="left" w:pos="330"/>
        </w:tabs>
        <w:jc w:val="both"/>
      </w:pPr>
      <w:r w:rsidRPr="002C2108">
        <w:t xml:space="preserve">3. W przypadku wspólnego ubiegania się o zamówienie przez wykonawców oświadczenie, które stanowią załącznik nr 1 do formularza ofertowego składa każdy z wykonawców wspólnie ubiegających się o zamówienie. </w:t>
      </w:r>
    </w:p>
    <w:p w:rsidR="00D12314" w:rsidRPr="002C2108" w:rsidRDefault="00D12314">
      <w:pPr>
        <w:tabs>
          <w:tab w:val="left" w:pos="330"/>
        </w:tabs>
        <w:jc w:val="both"/>
      </w:pPr>
      <w:r w:rsidRPr="002C2108">
        <w:t>4. Wykonawcy wspólnie ubiegający się o udzielenie niniejszego zamówienia powinni spełniać warunki udziału w postępowaniu oraz złożyć dokumenty potwierdzające spełnianie tych warunków. Ponadto tacy Wykonawcy ustanawiają pełnomocnika do reprezentowania ich w niniejszym postępowaniu albo reprezentowania ich w postępowaniu i  zawarcia umowy w sprawie zamówienia publicznego. Wszelka korespondencja prowadzona będzie wyłącznie z pełnomocnikiem. Wykonawcy wspólnie ubiegający się o niniejsze zamówienie, których oferta zostanie uznana za najkorzystniejszą, przed podpisaniem umowy o realizację zamówienia, są zobowiązani przedstawić Zamawiającemu stosowną umowę, zawierającą w swojej treści następujące postanowienia:</w:t>
      </w:r>
    </w:p>
    <w:p w:rsidR="00D12314" w:rsidRPr="002C2108" w:rsidRDefault="00D12314">
      <w:pPr>
        <w:tabs>
          <w:tab w:val="left" w:pos="0"/>
          <w:tab w:val="left" w:pos="426"/>
          <w:tab w:val="left" w:pos="840"/>
          <w:tab w:val="left" w:pos="960"/>
          <w:tab w:val="left" w:pos="1080"/>
          <w:tab w:val="left" w:pos="1200"/>
          <w:tab w:val="left" w:pos="1320"/>
          <w:tab w:val="left" w:pos="1440"/>
          <w:tab w:val="left" w:pos="1560"/>
          <w:tab w:val="left" w:pos="1680"/>
        </w:tabs>
        <w:ind w:left="180" w:hanging="38"/>
        <w:jc w:val="both"/>
      </w:pPr>
      <w:r w:rsidRPr="002C2108">
        <w:t>a) Wykonawcy wspólnie realizujący umowę wyznaczą spośród siebie podmiot (Lidera) upoważniony do zaciągania zobowiązań w imieniu wszystkich Wykonawców realizujących wspólnie umowę. Lider będzie upoważniony także do wystawiania faktur, przyjmowania płatności od Zamawiającego i do przyjmowania poleceń na rzecz i w imieniu wszystkich Wykonawców realizujących wspólnie umowę.</w:t>
      </w:r>
    </w:p>
    <w:p w:rsidR="00D12314" w:rsidRPr="002C2108" w:rsidRDefault="00D12314">
      <w:pPr>
        <w:tabs>
          <w:tab w:val="left" w:pos="426"/>
          <w:tab w:val="left" w:pos="750"/>
          <w:tab w:val="left" w:pos="870"/>
          <w:tab w:val="left" w:pos="990"/>
          <w:tab w:val="left" w:pos="1110"/>
          <w:tab w:val="left" w:pos="1230"/>
          <w:tab w:val="left" w:pos="1350"/>
          <w:tab w:val="left" w:pos="1470"/>
          <w:tab w:val="left" w:pos="1590"/>
          <w:tab w:val="left" w:pos="1710"/>
        </w:tabs>
        <w:ind w:left="195" w:hanging="38"/>
        <w:jc w:val="both"/>
      </w:pPr>
      <w:r w:rsidRPr="002C2108">
        <w:t>b) Wykonawcy muszą zadeklarować solidarną odpowiedzialność za wykonanie umowy                        i wniesienia zabezpieczenia należytego wykonania umowy,</w:t>
      </w:r>
    </w:p>
    <w:p w:rsidR="00D12314" w:rsidRPr="002C2108" w:rsidRDefault="00D12314">
      <w:pPr>
        <w:tabs>
          <w:tab w:val="left" w:pos="426"/>
          <w:tab w:val="left" w:pos="690"/>
          <w:tab w:val="left" w:pos="810"/>
          <w:tab w:val="left" w:pos="930"/>
          <w:tab w:val="left" w:pos="1050"/>
          <w:tab w:val="left" w:pos="1170"/>
          <w:tab w:val="left" w:pos="1290"/>
          <w:tab w:val="left" w:pos="1410"/>
          <w:tab w:val="left" w:pos="1530"/>
          <w:tab w:val="left" w:pos="1650"/>
        </w:tabs>
        <w:ind w:left="165" w:hanging="38"/>
        <w:jc w:val="both"/>
      </w:pPr>
      <w:r w:rsidRPr="002C2108">
        <w:t>c) Umowa musi zostać zawarta na czas nie krótszy niż czas trwania umowy w sprawie niniejszego zamówienia, powiększony o okres rękojmi i gwarancji.</w:t>
      </w:r>
    </w:p>
    <w:p w:rsidR="00D12314" w:rsidRPr="002C2108" w:rsidRDefault="00D12314">
      <w:pPr>
        <w:pStyle w:val="SIWZPodstawowy"/>
        <w:rPr>
          <w:szCs w:val="24"/>
        </w:rPr>
      </w:pPr>
    </w:p>
    <w:p w:rsidR="00D12314" w:rsidRPr="002C2108" w:rsidRDefault="00D12314">
      <w:pPr>
        <w:pStyle w:val="SIWZPodstawowy"/>
        <w:rPr>
          <w:szCs w:val="24"/>
        </w:rPr>
      </w:pPr>
    </w:p>
    <w:p w:rsidR="00D12314" w:rsidRPr="002C2108" w:rsidRDefault="00D12314">
      <w:pPr>
        <w:jc w:val="both"/>
        <w:rPr>
          <w:b/>
        </w:rPr>
      </w:pPr>
      <w:r w:rsidRPr="002C2108">
        <w:rPr>
          <w:b/>
        </w:rPr>
        <w:t>V. Wykaz oświadczeń i  dokumentów, jakie mają dostarczyć Wykonawcy w celu potwierdzenia spełniania warunków udziału w postępowaniu oraz braku podstaw wykluczenia.</w:t>
      </w:r>
    </w:p>
    <w:p w:rsidR="00D12314" w:rsidRPr="002C2108" w:rsidRDefault="00D12314">
      <w:pPr>
        <w:jc w:val="both"/>
        <w:rPr>
          <w:b/>
        </w:rPr>
      </w:pPr>
    </w:p>
    <w:p w:rsidR="00D12314" w:rsidRPr="002C2108" w:rsidRDefault="00D12314">
      <w:pPr>
        <w:jc w:val="both"/>
        <w:rPr>
          <w:b/>
        </w:rPr>
      </w:pPr>
    </w:p>
    <w:p w:rsidR="00D12314" w:rsidRPr="002C2108" w:rsidRDefault="00D12314">
      <w:pPr>
        <w:suppressAutoHyphens w:val="0"/>
        <w:jc w:val="both"/>
        <w:rPr>
          <w:lang w:eastAsia="pl-PL"/>
        </w:rPr>
      </w:pPr>
      <w:r w:rsidRPr="002C2108">
        <w:rPr>
          <w:lang w:eastAsia="pl-PL"/>
        </w:rPr>
        <w:t>1. Do oferty sporządzonej na formularzu ofertowym każdy wykonawca musi dołączyć:</w:t>
      </w:r>
    </w:p>
    <w:p w:rsidR="00D12314" w:rsidRPr="002C2108" w:rsidRDefault="00D12314">
      <w:pPr>
        <w:suppressAutoHyphens w:val="0"/>
        <w:ind w:left="284"/>
        <w:jc w:val="both"/>
        <w:rPr>
          <w:b/>
          <w:bCs/>
          <w:lang w:eastAsia="pl-PL"/>
        </w:rPr>
      </w:pPr>
      <w:r w:rsidRPr="002C2108">
        <w:rPr>
          <w:lang w:eastAsia="pl-PL"/>
        </w:rPr>
        <w:t xml:space="preserve">1) aktualne na dzień składania ofert oświadczenie o braku podstaw do wykluczenia z postępowania– </w:t>
      </w:r>
      <w:r w:rsidRPr="002C2108">
        <w:rPr>
          <w:b/>
          <w:bCs/>
          <w:lang w:eastAsia="pl-PL"/>
        </w:rPr>
        <w:t>załącznik nr 1 do formularza ofertowego.</w:t>
      </w:r>
    </w:p>
    <w:p w:rsidR="00D12314" w:rsidRPr="002C2108" w:rsidRDefault="00D12314">
      <w:pPr>
        <w:suppressAutoHyphens w:val="0"/>
        <w:ind w:left="284"/>
        <w:jc w:val="both"/>
        <w:rPr>
          <w:lang w:eastAsia="pl-PL"/>
        </w:rPr>
      </w:pPr>
      <w:r w:rsidRPr="002C2108">
        <w:rPr>
          <w:lang w:eastAsia="pl-PL"/>
        </w:rPr>
        <w:t>Informacje zawarte w oświadczeniu będą stanowić wstępne potwierdzenie, że wykonawca nie podlega wykluczeniu.</w:t>
      </w:r>
    </w:p>
    <w:p w:rsidR="00D12314" w:rsidRPr="002C2108" w:rsidRDefault="00D12314">
      <w:pPr>
        <w:suppressAutoHyphens w:val="0"/>
        <w:ind w:left="284"/>
        <w:jc w:val="both"/>
        <w:rPr>
          <w:b/>
          <w:bCs/>
          <w:lang w:eastAsia="pl-PL"/>
        </w:rPr>
      </w:pPr>
      <w:r w:rsidRPr="002C2108">
        <w:rPr>
          <w:lang w:eastAsia="pl-PL"/>
        </w:rPr>
        <w:t xml:space="preserve">2) aktualne na dzień składania ofert oświadczenie o spełnianiu warunków udziału w postępowaniu – </w:t>
      </w:r>
      <w:r w:rsidRPr="002C2108">
        <w:rPr>
          <w:b/>
          <w:bCs/>
          <w:lang w:eastAsia="pl-PL"/>
        </w:rPr>
        <w:t xml:space="preserve">załącznik nr 2 do formularza ofertowego. </w:t>
      </w:r>
      <w:r w:rsidRPr="002C2108">
        <w:rPr>
          <w:lang w:eastAsia="pl-PL"/>
        </w:rPr>
        <w:t>Informacje zawarte w oświadczeniu będą stanowić wstępne potwierdzenie, że wykonawca spełnia warunki</w:t>
      </w:r>
      <w:r w:rsidRPr="002C2108">
        <w:rPr>
          <w:b/>
          <w:bCs/>
          <w:lang w:eastAsia="pl-PL"/>
        </w:rPr>
        <w:t xml:space="preserve"> </w:t>
      </w:r>
      <w:r w:rsidRPr="002C2108">
        <w:rPr>
          <w:lang w:eastAsia="pl-PL"/>
        </w:rPr>
        <w:t>udziału w postępowaniu;</w:t>
      </w:r>
    </w:p>
    <w:p w:rsidR="00D12314" w:rsidRPr="002C2108" w:rsidRDefault="00D12314">
      <w:pPr>
        <w:suppressAutoHyphens w:val="0"/>
        <w:ind w:left="284"/>
        <w:jc w:val="both"/>
        <w:rPr>
          <w:lang w:eastAsia="pl-PL"/>
        </w:rPr>
      </w:pPr>
      <w:r w:rsidRPr="002C2108">
        <w:rPr>
          <w:lang w:eastAsia="pl-PL"/>
        </w:rPr>
        <w:t>UWAGA: W przypadku wykonawców wspólnie ubiegających się o udzielenie zamówienia oświadczenie tj. zał. nr 1 i nr 2 składa każdy z wykonawców osobno.</w:t>
      </w:r>
    </w:p>
    <w:p w:rsidR="00D12314" w:rsidRPr="002C2108" w:rsidRDefault="00D12314">
      <w:pPr>
        <w:suppressAutoHyphens w:val="0"/>
        <w:ind w:left="284"/>
        <w:jc w:val="both"/>
        <w:rPr>
          <w:lang w:eastAsia="pl-PL"/>
        </w:rPr>
      </w:pPr>
      <w:r w:rsidRPr="002C2108">
        <w:rPr>
          <w:lang w:eastAsia="pl-PL"/>
        </w:rPr>
        <w:t xml:space="preserve">3) Wykonawca, który powołuje się na zasoby innych podmiotów, w celu wykazania braku istnienia wobec nich podstaw wykluczenia oraz spełniania – w zakresie, w jakim powołuje się na ich zasoby – warunków udziału w postępowaniu </w:t>
      </w:r>
      <w:r w:rsidRPr="002C2108">
        <w:rPr>
          <w:bCs/>
          <w:lang w:eastAsia="pl-PL"/>
        </w:rPr>
        <w:t>składa także oświadczenie o którym mowa w pkt 1 i 2 dotyczące tych podmiotów.</w:t>
      </w:r>
    </w:p>
    <w:p w:rsidR="00D12314" w:rsidRPr="002C2108" w:rsidRDefault="00D12314">
      <w:pPr>
        <w:suppressAutoHyphens w:val="0"/>
        <w:ind w:left="284"/>
        <w:jc w:val="both"/>
        <w:rPr>
          <w:b/>
          <w:u w:val="single"/>
          <w:lang w:eastAsia="pl-PL"/>
        </w:rPr>
      </w:pPr>
    </w:p>
    <w:p w:rsidR="00D12314" w:rsidRPr="002C2108" w:rsidRDefault="00D12314">
      <w:pPr>
        <w:suppressAutoHyphens w:val="0"/>
        <w:jc w:val="both"/>
        <w:rPr>
          <w:b/>
        </w:rPr>
      </w:pPr>
    </w:p>
    <w:p w:rsidR="00D12314" w:rsidRPr="002C2108" w:rsidRDefault="00D12314">
      <w:pPr>
        <w:suppressAutoHyphens w:val="0"/>
        <w:jc w:val="both"/>
      </w:pPr>
      <w:r w:rsidRPr="002C2108">
        <w:rPr>
          <w:b/>
        </w:rPr>
        <w:t>2. Inne dokumenty (nie potwierdzające spełniania warunków udziału w postępowaniu oraz braku podstaw wykluczenia)</w:t>
      </w:r>
    </w:p>
    <w:p w:rsidR="00D12314" w:rsidRPr="002C2108" w:rsidRDefault="00D12314">
      <w:pPr>
        <w:suppressAutoHyphens w:val="0"/>
        <w:jc w:val="both"/>
        <w:rPr>
          <w:lang w:eastAsia="pl-PL"/>
        </w:rPr>
      </w:pPr>
    </w:p>
    <w:p w:rsidR="00D12314" w:rsidRPr="002C2108" w:rsidRDefault="00D12314">
      <w:pPr>
        <w:suppressAutoHyphens w:val="0"/>
        <w:ind w:left="284"/>
        <w:jc w:val="both"/>
        <w:rPr>
          <w:lang w:eastAsia="pl-PL"/>
        </w:rPr>
      </w:pPr>
      <w:r w:rsidRPr="002C2108">
        <w:rPr>
          <w:lang w:eastAsia="pl-PL"/>
        </w:rPr>
        <w:t xml:space="preserve">1) pełnomocnictwo lub inny dokument określający zakres umocowania do reprezentowania Wykonawcy, o ile ofertę składa pełnomocnik Wykonawcy - pełnomocnictwo zgodnie z działem VI rozdział II ustawy z dnia 23 kwietnia 1964 r. - </w:t>
      </w:r>
      <w:r w:rsidRPr="002C2108">
        <w:rPr>
          <w:i/>
          <w:iCs/>
          <w:lang w:eastAsia="pl-PL"/>
        </w:rPr>
        <w:t xml:space="preserve">Kodeks cywilny </w:t>
      </w:r>
      <w:r w:rsidRPr="002C2108">
        <w:rPr>
          <w:lang w:eastAsia="pl-PL"/>
        </w:rPr>
        <w:t>(t.j. Dz. U. z 2017 r. poz. 459) winno być złożone w formie oryginału lub kopii poświadczonej notarialnie.</w:t>
      </w:r>
    </w:p>
    <w:p w:rsidR="00D12314" w:rsidRPr="002C2108" w:rsidRDefault="00D12314">
      <w:pPr>
        <w:suppressAutoHyphens w:val="0"/>
        <w:jc w:val="both"/>
        <w:rPr>
          <w:lang w:eastAsia="pl-PL"/>
        </w:rPr>
      </w:pPr>
    </w:p>
    <w:p w:rsidR="00D12314" w:rsidRPr="002C2108" w:rsidRDefault="00D12314">
      <w:pPr>
        <w:suppressAutoHyphens w:val="0"/>
        <w:jc w:val="both"/>
        <w:rPr>
          <w:lang w:eastAsia="pl-PL"/>
        </w:rPr>
      </w:pPr>
      <w:r w:rsidRPr="002C2108">
        <w:rPr>
          <w:lang w:eastAsia="pl-PL"/>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12314" w:rsidRPr="002C2108" w:rsidRDefault="00D12314">
      <w:pPr>
        <w:suppressAutoHyphens w:val="0"/>
        <w:jc w:val="both"/>
        <w:rPr>
          <w:b/>
          <w:bCs/>
          <w:lang w:eastAsia="pl-PL"/>
        </w:rPr>
      </w:pPr>
      <w:r w:rsidRPr="002C2108">
        <w:rPr>
          <w:b/>
          <w:lang w:eastAsia="pl-PL"/>
        </w:rPr>
        <w:t xml:space="preserve">2. Wykonawca </w:t>
      </w:r>
      <w:r w:rsidRPr="002C2108">
        <w:rPr>
          <w:b/>
          <w:bCs/>
          <w:lang w:eastAsia="pl-PL"/>
        </w:rPr>
        <w:t>w terminie 3 dni od dnia zamieszczenia na stronie internetowej informacji, o której mowa w art. 86 ust. 5 ustawy PZP</w:t>
      </w:r>
      <w:r w:rsidRPr="002C2108">
        <w:rPr>
          <w:b/>
          <w:lang w:eastAsia="pl-PL"/>
        </w:rPr>
        <w:t xml:space="preserve">, przekaże Zamawiającemu </w:t>
      </w:r>
      <w:r w:rsidRPr="002C2108">
        <w:rPr>
          <w:b/>
          <w:bCs/>
          <w:lang w:eastAsia="pl-PL"/>
        </w:rPr>
        <w:t>oświadczenie o przynależności lub braku przynależności do tej samej grupy kapitałowej, o której mowa w art. 24 ust. 1 pkt 23 ustawy PZP (załącznik „Wzór” do formularza ofertowego)</w:t>
      </w:r>
      <w:r w:rsidRPr="002C2108">
        <w:rPr>
          <w:lang w:eastAsia="pl-PL"/>
        </w:rPr>
        <w:t>. Wraz ze złożeniem</w:t>
      </w:r>
      <w:r w:rsidRPr="002C2108">
        <w:rPr>
          <w:b/>
          <w:bCs/>
          <w:lang w:eastAsia="pl-PL"/>
        </w:rPr>
        <w:t xml:space="preserve"> </w:t>
      </w:r>
      <w:r w:rsidRPr="002C2108">
        <w:rPr>
          <w:lang w:eastAsia="pl-PL"/>
        </w:rPr>
        <w:t>oświadczenia, Wykonawca może przedstawić dowody, że powiązania z innym Wykonawcą nie prowadzą do zakłócenia</w:t>
      </w:r>
      <w:r w:rsidRPr="002C2108">
        <w:rPr>
          <w:b/>
          <w:bCs/>
          <w:lang w:eastAsia="pl-PL"/>
        </w:rPr>
        <w:t xml:space="preserve"> </w:t>
      </w:r>
      <w:r w:rsidRPr="002C2108">
        <w:rPr>
          <w:lang w:eastAsia="pl-PL"/>
        </w:rPr>
        <w:t>konkurencji w postępowaniu o udzielenie zamówienia.</w:t>
      </w:r>
    </w:p>
    <w:p w:rsidR="00D12314" w:rsidRPr="002C2108" w:rsidRDefault="00D12314">
      <w:pPr>
        <w:suppressAutoHyphens w:val="0"/>
        <w:jc w:val="both"/>
        <w:rPr>
          <w:lang w:eastAsia="pl-PL"/>
        </w:rPr>
      </w:pPr>
      <w:r w:rsidRPr="002C2108">
        <w:rPr>
          <w:lang w:eastAsia="pl-PL"/>
        </w:rPr>
        <w:t>3.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D12314" w:rsidRPr="002C2108" w:rsidRDefault="00D12314">
      <w:pPr>
        <w:jc w:val="both"/>
      </w:pPr>
    </w:p>
    <w:p w:rsidR="00D12314" w:rsidRPr="002C2108" w:rsidRDefault="00D12314">
      <w:pPr>
        <w:pStyle w:val="Heading1"/>
        <w:numPr>
          <w:ilvl w:val="0"/>
          <w:numId w:val="0"/>
        </w:numPr>
        <w:tabs>
          <w:tab w:val="left" w:pos="180"/>
          <w:tab w:val="left" w:pos="426"/>
        </w:tabs>
        <w:spacing w:after="120"/>
        <w:jc w:val="both"/>
        <w:rPr>
          <w:rFonts w:ascii="Times New Roman" w:hAnsi="Times New Roman" w:cs="Times New Roman"/>
          <w:sz w:val="24"/>
          <w:szCs w:val="24"/>
        </w:rPr>
      </w:pPr>
      <w:r w:rsidRPr="002C2108">
        <w:rPr>
          <w:rFonts w:ascii="Times New Roman" w:hAnsi="Times New Roman" w:cs="Times New Roman"/>
          <w:sz w:val="24"/>
          <w:szCs w:val="24"/>
        </w:rPr>
        <w:t>VI. Podwykonawstwo</w:t>
      </w:r>
    </w:p>
    <w:p w:rsidR="00D12314" w:rsidRPr="002C2108" w:rsidRDefault="00D12314">
      <w:pPr>
        <w:jc w:val="both"/>
      </w:pPr>
      <w:r w:rsidRPr="002C2108">
        <w:t xml:space="preserve">Zamawiający żąda wskazania przez Wykonawcę w ofercie części zamówienia, której wykonanie zamierza powierzyć podwykonawcom. Wskazanie niniejszego nastąpi w Formularzu Oferty. Przed podpisaniem umowy z Podwykonawcą, Zamawiający wymaga przedstawienia jej projektu do akceptacji.  </w:t>
      </w:r>
    </w:p>
    <w:p w:rsidR="00D12314" w:rsidRPr="002C2108" w:rsidRDefault="00D12314"/>
    <w:p w:rsidR="00D12314" w:rsidRPr="002C2108" w:rsidRDefault="00D12314">
      <w:pPr>
        <w:pStyle w:val="Heading1"/>
        <w:numPr>
          <w:ilvl w:val="0"/>
          <w:numId w:val="0"/>
        </w:numPr>
        <w:tabs>
          <w:tab w:val="left" w:pos="180"/>
        </w:tabs>
        <w:spacing w:after="120"/>
        <w:ind w:left="432" w:hanging="432"/>
        <w:jc w:val="both"/>
        <w:rPr>
          <w:rFonts w:ascii="Times New Roman" w:hAnsi="Times New Roman" w:cs="Times New Roman"/>
          <w:sz w:val="24"/>
          <w:szCs w:val="24"/>
        </w:rPr>
      </w:pPr>
      <w:r w:rsidRPr="002C2108">
        <w:rPr>
          <w:rFonts w:ascii="Times New Roman" w:hAnsi="Times New Roman" w:cs="Times New Roman"/>
          <w:sz w:val="24"/>
          <w:szCs w:val="24"/>
        </w:rPr>
        <w:t xml:space="preserve">VII. Wymagania dotyczące wadium  </w:t>
      </w:r>
    </w:p>
    <w:p w:rsidR="00D12314" w:rsidRPr="002C2108" w:rsidRDefault="00D12314">
      <w:pPr>
        <w:pStyle w:val="Heading1"/>
        <w:numPr>
          <w:ilvl w:val="0"/>
          <w:numId w:val="3"/>
        </w:numPr>
        <w:tabs>
          <w:tab w:val="left" w:pos="726"/>
        </w:tabs>
        <w:spacing w:before="0" w:after="0"/>
        <w:jc w:val="both"/>
        <w:rPr>
          <w:rFonts w:ascii="Times New Roman" w:hAnsi="Times New Roman" w:cs="Times New Roman"/>
          <w:b w:val="0"/>
          <w:sz w:val="24"/>
          <w:szCs w:val="24"/>
        </w:rPr>
      </w:pPr>
      <w:r w:rsidRPr="002C2108">
        <w:rPr>
          <w:rFonts w:ascii="Times New Roman" w:hAnsi="Times New Roman" w:cs="Times New Roman"/>
          <w:b w:val="0"/>
          <w:sz w:val="24"/>
          <w:szCs w:val="24"/>
        </w:rPr>
        <w:t xml:space="preserve">Zamawiający nie wymaga wnoszenia wadium. </w:t>
      </w:r>
    </w:p>
    <w:p w:rsidR="00D12314" w:rsidRPr="002C2108" w:rsidRDefault="00D12314"/>
    <w:p w:rsidR="00D12314" w:rsidRPr="002C2108" w:rsidRDefault="00D12314">
      <w:pPr>
        <w:pStyle w:val="Heading1"/>
        <w:numPr>
          <w:ilvl w:val="0"/>
          <w:numId w:val="3"/>
        </w:numPr>
        <w:tabs>
          <w:tab w:val="left" w:pos="0"/>
          <w:tab w:val="left" w:pos="726"/>
        </w:tabs>
        <w:spacing w:before="0" w:after="0"/>
        <w:jc w:val="both"/>
        <w:rPr>
          <w:rFonts w:ascii="Times New Roman" w:hAnsi="Times New Roman" w:cs="Times New Roman"/>
          <w:sz w:val="24"/>
          <w:szCs w:val="24"/>
        </w:rPr>
      </w:pPr>
      <w:r w:rsidRPr="002C2108">
        <w:rPr>
          <w:rFonts w:ascii="Times New Roman" w:hAnsi="Times New Roman" w:cs="Times New Roman"/>
          <w:sz w:val="24"/>
          <w:szCs w:val="24"/>
        </w:rPr>
        <w:t>VIII. Termin związania ofertą.</w:t>
      </w:r>
    </w:p>
    <w:p w:rsidR="00D12314" w:rsidRPr="002C2108" w:rsidRDefault="00D12314">
      <w:pPr>
        <w:spacing w:before="120"/>
        <w:jc w:val="both"/>
        <w:rPr>
          <w:bCs/>
        </w:rPr>
      </w:pPr>
      <w:r w:rsidRPr="002C2108">
        <w:t xml:space="preserve">Składający ofertę pozostaje nią związany przez okres 30 dni. Bieg terminu związania ofertą rozpoczyna się wraz z upływem terminu składania ofert. Zamawiający może zwrócić się do Wykonawców o wyrażenie zgody na przedłużenie terminu związania ofertą o oznaczony okres. Przedłużenie </w:t>
      </w:r>
      <w:r w:rsidRPr="002C2108">
        <w:rPr>
          <w:bCs/>
        </w:rPr>
        <w:t xml:space="preserve">terminu związania ofertą </w:t>
      </w:r>
      <w:r w:rsidRPr="002C2108">
        <w:t xml:space="preserve">jest dopuszczalne tylko z jednoczesnym przedłużeniem okresu ważności wadium albo, jeżeli nie jest to możliwe, z wniesieniem nowego wadium na przedłużony okres związania ofertą. </w:t>
      </w:r>
      <w:r w:rsidRPr="002C2108">
        <w:rPr>
          <w:bCs/>
        </w:rPr>
        <w:t>Jeżeli przedłużenie terminu związania ofertą</w:t>
      </w:r>
      <w:r w:rsidRPr="002C2108">
        <w:t xml:space="preserve"> </w:t>
      </w:r>
      <w:r w:rsidRPr="002C2108">
        <w:rPr>
          <w:bCs/>
        </w:rPr>
        <w:t>dokonywane jest po wyborze oferty najkorzystniejszej, obowiązek</w:t>
      </w:r>
      <w:r w:rsidRPr="002C2108">
        <w:t xml:space="preserve"> </w:t>
      </w:r>
      <w:r w:rsidRPr="002C2108">
        <w:rPr>
          <w:bCs/>
        </w:rPr>
        <w:t>wniesienia nowego wadium lub jego przedłużenia dotyczy jedynie wykonawcy, którego oferta została wybrana jako najkorzystniejsza.</w:t>
      </w:r>
    </w:p>
    <w:p w:rsidR="00D12314" w:rsidRPr="002C2108" w:rsidRDefault="00D12314">
      <w:pPr>
        <w:spacing w:before="120"/>
        <w:jc w:val="both"/>
      </w:pPr>
    </w:p>
    <w:p w:rsidR="00D12314" w:rsidRPr="002C2108" w:rsidRDefault="00D12314">
      <w:pPr>
        <w:pStyle w:val="Heading1"/>
        <w:numPr>
          <w:ilvl w:val="0"/>
          <w:numId w:val="3"/>
        </w:numPr>
        <w:tabs>
          <w:tab w:val="left" w:pos="0"/>
        </w:tabs>
        <w:spacing w:before="0" w:after="120"/>
        <w:jc w:val="both"/>
        <w:rPr>
          <w:rFonts w:ascii="Times New Roman" w:hAnsi="Times New Roman" w:cs="Times New Roman"/>
          <w:sz w:val="24"/>
          <w:szCs w:val="24"/>
        </w:rPr>
      </w:pPr>
      <w:r w:rsidRPr="002C2108">
        <w:rPr>
          <w:rFonts w:ascii="Times New Roman" w:hAnsi="Times New Roman" w:cs="Times New Roman"/>
          <w:sz w:val="24"/>
          <w:szCs w:val="24"/>
        </w:rPr>
        <w:t>IX. Opis sposobu przygotowywania ofert</w:t>
      </w:r>
    </w:p>
    <w:p w:rsidR="00D12314" w:rsidRPr="002C2108" w:rsidRDefault="00D12314">
      <w:pPr>
        <w:tabs>
          <w:tab w:val="left" w:pos="720"/>
        </w:tabs>
        <w:rPr>
          <w:b/>
        </w:rPr>
      </w:pPr>
      <w:r w:rsidRPr="002C2108">
        <w:rPr>
          <w:b/>
        </w:rPr>
        <w:t>1. Wymagania podstawowe:</w:t>
      </w:r>
    </w:p>
    <w:p w:rsidR="00D12314" w:rsidRPr="002C2108" w:rsidRDefault="00D12314">
      <w:pPr>
        <w:numPr>
          <w:ilvl w:val="3"/>
          <w:numId w:val="7"/>
        </w:numPr>
        <w:tabs>
          <w:tab w:val="left" w:pos="284"/>
          <w:tab w:val="left" w:pos="710"/>
        </w:tabs>
        <w:spacing w:before="120"/>
        <w:ind w:left="284" w:hanging="142"/>
        <w:jc w:val="both"/>
      </w:pPr>
      <w:r w:rsidRPr="002C2108">
        <w:t>Wykonawca składa wypełniony formularz ofertowy (</w:t>
      </w:r>
      <w:r w:rsidRPr="002C2108">
        <w:rPr>
          <w:b/>
        </w:rPr>
        <w:t>wg załącznika</w:t>
      </w:r>
      <w:r w:rsidRPr="002C2108">
        <w:t>) wraz załącznikami. Każdy Wykonawca może złożyć tylko jedną ofertę.</w:t>
      </w:r>
    </w:p>
    <w:p w:rsidR="00D12314" w:rsidRPr="002C2108" w:rsidRDefault="00D12314">
      <w:pPr>
        <w:numPr>
          <w:ilvl w:val="3"/>
          <w:numId w:val="7"/>
        </w:numPr>
        <w:tabs>
          <w:tab w:val="left" w:pos="750"/>
          <w:tab w:val="left" w:pos="804"/>
        </w:tabs>
        <w:spacing w:before="120"/>
        <w:ind w:left="426"/>
        <w:jc w:val="both"/>
      </w:pPr>
      <w:r w:rsidRPr="002C2108">
        <w:t>Oferta musi być podpisana przez osoby upełnomocnione do reprezentowania wykonawcy i 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D12314" w:rsidRPr="002C2108" w:rsidRDefault="00D12314">
      <w:pPr>
        <w:tabs>
          <w:tab w:val="left" w:pos="0"/>
          <w:tab w:val="left" w:pos="252"/>
        </w:tabs>
        <w:spacing w:before="240"/>
        <w:jc w:val="both"/>
        <w:rPr>
          <w:b/>
        </w:rPr>
      </w:pPr>
      <w:r w:rsidRPr="002C2108">
        <w:rPr>
          <w:b/>
        </w:rPr>
        <w:t>2.</w:t>
      </w:r>
      <w:r w:rsidRPr="002C2108">
        <w:rPr>
          <w:b/>
        </w:rPr>
        <w:tab/>
        <w:t>Przygotowanie oferty</w:t>
      </w:r>
    </w:p>
    <w:p w:rsidR="00D12314" w:rsidRPr="002C2108" w:rsidRDefault="00D12314">
      <w:pPr>
        <w:ind w:left="284"/>
        <w:jc w:val="both"/>
      </w:pPr>
      <w:r w:rsidRPr="002C2108">
        <w:t>1. Oferta winna być sporządzona w języku polskim, mieć formę pisemną i format nie większy niż A4. Arkusze o większych formatach należy złożyć do formatu A4.</w:t>
      </w:r>
    </w:p>
    <w:p w:rsidR="00D12314" w:rsidRPr="002C2108" w:rsidRDefault="00D12314">
      <w:pPr>
        <w:ind w:left="284"/>
        <w:jc w:val="both"/>
      </w:pPr>
      <w:r w:rsidRPr="002C2108">
        <w:t>2. Złożona oferta winna być zgodna z wymaganiami Specyfikacji.</w:t>
      </w:r>
    </w:p>
    <w:p w:rsidR="00D12314" w:rsidRPr="002C2108" w:rsidRDefault="00D12314">
      <w:pPr>
        <w:ind w:left="284"/>
        <w:jc w:val="both"/>
      </w:pPr>
      <w:r w:rsidRPr="002C2108">
        <w:t xml:space="preserve">3. Wykonawca ponosi wszelkie koszty związane z przygotowaniem i złożeniem oferty, </w:t>
      </w:r>
      <w:r w:rsidRPr="002C2108">
        <w:br/>
        <w:t>z zastrzeżeniem art. 93 ust. 4 ustawy.</w:t>
      </w:r>
    </w:p>
    <w:p w:rsidR="00D12314" w:rsidRPr="002C2108" w:rsidRDefault="00D12314">
      <w:pPr>
        <w:ind w:left="284"/>
        <w:jc w:val="both"/>
      </w:pPr>
      <w:r w:rsidRPr="002C2108">
        <w:t>4. W przypadku, dołączenia do oferty kopii dokumentu, powyższa kopia winna być opatrzona klauzulą „za zgodność z oryginałem” i podpisana przez Wykonawcę lub upoważnionego przedstawiciela Wykonawcy (w sposób umożliwiający identyfikację podpisu).</w:t>
      </w:r>
    </w:p>
    <w:p w:rsidR="00D12314" w:rsidRPr="002C2108" w:rsidRDefault="00D12314">
      <w:pPr>
        <w:ind w:left="284"/>
        <w:jc w:val="both"/>
      </w:pPr>
      <w:r w:rsidRPr="002C2108">
        <w:t>Wszelkie poprawki lub zmiany w tekście oferty muszą być parafowane przez Wykonawcę lub upoważnionego przedstawiciela Wykonawcy.</w:t>
      </w:r>
    </w:p>
    <w:p w:rsidR="00D12314" w:rsidRPr="002C2108" w:rsidRDefault="00D12314"/>
    <w:p w:rsidR="00D12314" w:rsidRPr="002C2108" w:rsidRDefault="00D12314">
      <w:pPr>
        <w:tabs>
          <w:tab w:val="left" w:pos="-1704"/>
        </w:tabs>
        <w:ind w:left="6" w:hanging="6"/>
        <w:jc w:val="both"/>
        <w:rPr>
          <w:b/>
        </w:rPr>
      </w:pPr>
      <w:r w:rsidRPr="002C2108">
        <w:rPr>
          <w:b/>
        </w:rPr>
        <w:t xml:space="preserve">Informacje stanowiące tajemnicę przedsiębiorstwa w rozumieniu przepisów o zwalczaniu nieuczciwej konkurencji. </w:t>
      </w:r>
    </w:p>
    <w:p w:rsidR="00D12314" w:rsidRPr="002C2108" w:rsidRDefault="00D12314">
      <w:pPr>
        <w:pStyle w:val="BodyText"/>
        <w:spacing w:before="120"/>
        <w:jc w:val="both"/>
      </w:pPr>
      <w:r w:rsidRPr="002C2108">
        <w:t>Wykonawca może zastrzec w ofercie, oświadczeniem sporządzonym na podstawie wzoru stanowiącego załącznik do SIWZ, iż Zamawiający nie będzie mógł ujawnić informacji stanowiących tajemnicę przedsiębiorstwa w rozumieniu przepisów o zwalczaniu nieuczciwej konkurencji.</w:t>
      </w:r>
    </w:p>
    <w:p w:rsidR="00D12314" w:rsidRPr="002C2108" w:rsidRDefault="00D12314">
      <w:pPr>
        <w:pStyle w:val="Heading1"/>
        <w:numPr>
          <w:ilvl w:val="0"/>
          <w:numId w:val="3"/>
        </w:numPr>
        <w:tabs>
          <w:tab w:val="left" w:pos="2286"/>
        </w:tabs>
        <w:spacing w:before="0" w:after="120"/>
        <w:ind w:left="1620" w:firstLine="0"/>
        <w:jc w:val="both"/>
        <w:rPr>
          <w:rFonts w:ascii="Times New Roman" w:hAnsi="Times New Roman" w:cs="Times New Roman"/>
          <w:b w:val="0"/>
          <w:bCs w:val="0"/>
          <w:sz w:val="24"/>
          <w:szCs w:val="24"/>
        </w:rPr>
      </w:pPr>
    </w:p>
    <w:p w:rsidR="00D12314" w:rsidRPr="002C2108" w:rsidRDefault="00D12314">
      <w:pPr>
        <w:pStyle w:val="Heading1"/>
        <w:numPr>
          <w:ilvl w:val="0"/>
          <w:numId w:val="3"/>
        </w:numPr>
        <w:tabs>
          <w:tab w:val="left" w:pos="0"/>
        </w:tabs>
        <w:spacing w:before="0" w:after="120"/>
        <w:jc w:val="both"/>
        <w:rPr>
          <w:rFonts w:ascii="Times New Roman" w:hAnsi="Times New Roman" w:cs="Times New Roman"/>
          <w:sz w:val="24"/>
          <w:szCs w:val="24"/>
        </w:rPr>
      </w:pPr>
      <w:r w:rsidRPr="002C2108">
        <w:rPr>
          <w:rFonts w:ascii="Times New Roman" w:hAnsi="Times New Roman" w:cs="Times New Roman"/>
          <w:bCs w:val="0"/>
          <w:sz w:val="24"/>
          <w:szCs w:val="24"/>
        </w:rPr>
        <w:t>X.</w:t>
      </w:r>
      <w:r w:rsidRPr="002C2108">
        <w:rPr>
          <w:rFonts w:ascii="Times New Roman" w:hAnsi="Times New Roman" w:cs="Times New Roman"/>
          <w:b w:val="0"/>
          <w:bCs w:val="0"/>
          <w:sz w:val="24"/>
          <w:szCs w:val="24"/>
        </w:rPr>
        <w:t xml:space="preserve"> </w:t>
      </w:r>
      <w:r w:rsidRPr="002C2108">
        <w:rPr>
          <w:rFonts w:ascii="Times New Roman" w:hAnsi="Times New Roman" w:cs="Times New Roman"/>
          <w:sz w:val="24"/>
          <w:szCs w:val="24"/>
        </w:rPr>
        <w:t>Informacje o sposobie porozumiewania się Zamawiającego z Wykonawcami oraz przekazywania oświadczeń i dokumentów</w:t>
      </w:r>
    </w:p>
    <w:p w:rsidR="00D12314" w:rsidRPr="002C2108" w:rsidRDefault="00D12314">
      <w:pPr>
        <w:pStyle w:val="BodyText"/>
        <w:spacing w:after="0"/>
        <w:ind w:hanging="11"/>
        <w:jc w:val="both"/>
      </w:pPr>
      <w:r w:rsidRPr="002C2108">
        <w:t>1. Komunikacja między Zamawiającym a Wykonawcami odbywa się za pośrednictwem operatora pocztowego w rozumieniu ustawy z dnia 23 listopada 2012 r. - Prawo pocztowe (T.j. Dz. U. z 2016 r. poz. 1113; zm.: Dz. U. z 2016 r. poz. 1250, poz. 1823 i poz. 1948.), osobiście, za pośrednictwem posłańca, faksu pod numerem: (63) 2710086 lub przy użyciu środków komunikacji elektronicznej na e-mail: sekretariat@gminadabie.pl.</w:t>
      </w:r>
    </w:p>
    <w:p w:rsidR="00D12314" w:rsidRPr="002C2108" w:rsidRDefault="00D12314">
      <w:pPr>
        <w:pStyle w:val="BodyText"/>
        <w:spacing w:after="0"/>
        <w:jc w:val="both"/>
      </w:pPr>
      <w:r w:rsidRPr="002C2108">
        <w:t>2. Oświadczenia, wnioski, zawiadomienia oraz informacje prze</w:t>
      </w:r>
      <w:r w:rsidRPr="002C2108">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D12314" w:rsidRPr="002C2108" w:rsidRDefault="00D12314">
      <w:pPr>
        <w:pStyle w:val="BodyText"/>
        <w:spacing w:after="0"/>
        <w:jc w:val="both"/>
      </w:pPr>
      <w:r w:rsidRPr="002C2108">
        <w:t>3. 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D12314" w:rsidRPr="002C2108" w:rsidRDefault="00D12314">
      <w:pPr>
        <w:pStyle w:val="BodyText"/>
        <w:spacing w:after="0"/>
        <w:jc w:val="both"/>
      </w:pPr>
      <w:r w:rsidRPr="002C2108">
        <w:t xml:space="preserve">4. Wszelkiego rodzaju oświadczenia, wnioski, zawiadomienia oraz informacje powinny być przekazywane przez Wykonawców Zamawiającemu pod numer faksu: </w:t>
      </w:r>
      <w:r w:rsidRPr="002C2108">
        <w:rPr>
          <w:b/>
          <w:bCs/>
        </w:rPr>
        <w:t xml:space="preserve">(63) 2710086 lub email: </w:t>
      </w:r>
      <w:r w:rsidRPr="002C2108">
        <w:rPr>
          <w:rStyle w:val="czeinternetowe"/>
          <w:b/>
          <w:bCs/>
          <w:color w:val="auto"/>
        </w:rPr>
        <w:t>sekretariat@gminadabie.pl.</w:t>
      </w:r>
    </w:p>
    <w:p w:rsidR="00D12314" w:rsidRPr="002C2108" w:rsidRDefault="00D12314">
      <w:pPr>
        <w:pStyle w:val="BodyText"/>
        <w:spacing w:after="0"/>
        <w:jc w:val="both"/>
      </w:pPr>
      <w:r w:rsidRPr="002C2108">
        <w:t>5. Postępowanie, którego dotyczy niniejsza specyfikacja istotnych warunków zamówienia, jest oznaczone znakiem: IOK.271.1.10.2018 Wykonawcy winni we wszelkich kontaktach                            z Zamawiającym powoływać się na wyżej podane oznaczenie.</w:t>
      </w:r>
    </w:p>
    <w:p w:rsidR="00D12314" w:rsidRPr="002C2108" w:rsidRDefault="00D12314">
      <w:pPr>
        <w:pStyle w:val="BodyText"/>
        <w:spacing w:after="0"/>
        <w:jc w:val="both"/>
      </w:pPr>
      <w:r w:rsidRPr="002C2108">
        <w:t xml:space="preserve">6. Osobami uprawnionymi do kontaktów i udzielania informacji (także telefonicznych) są przedstawiciele Zamawiającego: </w:t>
      </w:r>
    </w:p>
    <w:p w:rsidR="00D12314" w:rsidRPr="002C2108" w:rsidRDefault="00D12314">
      <w:pPr>
        <w:pStyle w:val="Footer"/>
        <w:widowControl w:val="0"/>
        <w:tabs>
          <w:tab w:val="clear" w:pos="4536"/>
          <w:tab w:val="clear" w:pos="9072"/>
        </w:tabs>
      </w:pPr>
      <w:r w:rsidRPr="002C2108">
        <w:t xml:space="preserve"> -sprawy proceduralne – Karol Bugała, Katarzyna Augustyniak – pracownicy Urzędu Miejskiego w Dąbiu tel. 63 27 10 073, fax. 63 27 10 086, e-mail: </w:t>
      </w:r>
      <w:r w:rsidRPr="002C2108">
        <w:rPr>
          <w:rStyle w:val="czeinternetowe"/>
          <w:color w:val="auto"/>
        </w:rPr>
        <w:t>sekreatariat@gminadabie.pl.</w:t>
      </w:r>
    </w:p>
    <w:p w:rsidR="00D12314" w:rsidRPr="002C2108" w:rsidRDefault="00D12314">
      <w:pPr>
        <w:pStyle w:val="Footer"/>
        <w:widowControl w:val="0"/>
        <w:tabs>
          <w:tab w:val="clear" w:pos="4536"/>
          <w:tab w:val="clear" w:pos="9072"/>
        </w:tabs>
      </w:pPr>
      <w:r w:rsidRPr="002C2108">
        <w:t xml:space="preserve">- Anna Lewińska  – Skarbnik Gminy – tel. 63 27 10 073. </w:t>
      </w:r>
    </w:p>
    <w:p w:rsidR="00D12314" w:rsidRPr="002C2108" w:rsidRDefault="00D12314">
      <w:pPr>
        <w:pStyle w:val="BodyText"/>
        <w:spacing w:after="0"/>
        <w:jc w:val="both"/>
      </w:pPr>
      <w:r w:rsidRPr="002C2108">
        <w:t>7. Kontaktowanie się z osobami wymienionymi w pkt. 6 może odbywać się w dni od poniedziałku do piątku w   godzinach 8.00 – 15.00.</w:t>
      </w:r>
    </w:p>
    <w:p w:rsidR="00D12314" w:rsidRPr="002C2108" w:rsidRDefault="00D12314">
      <w:pPr>
        <w:pStyle w:val="BodyText"/>
        <w:tabs>
          <w:tab w:val="left" w:pos="540"/>
        </w:tabs>
        <w:suppressAutoHyphens w:val="0"/>
        <w:spacing w:after="0"/>
        <w:jc w:val="both"/>
        <w:rPr>
          <w:bCs/>
        </w:rPr>
      </w:pPr>
      <w:r w:rsidRPr="002C2108">
        <w:t>8. Wykonawca może zwrócić się do Zamawiającego o wyjaśnienie treści specyfikacji istotnych warunków zamówienia. Zamawiający jest obowiązany udzielić wyjaśnień niezwłocznie</w:t>
      </w:r>
      <w:r w:rsidRPr="002C2108">
        <w:rPr>
          <w:bCs/>
        </w:rPr>
        <w:t>, jednak nie później niż:</w:t>
      </w:r>
    </w:p>
    <w:p w:rsidR="00D12314" w:rsidRPr="002C2108" w:rsidRDefault="00D12314">
      <w:pPr>
        <w:suppressAutoHyphens w:val="0"/>
        <w:ind w:left="426"/>
        <w:jc w:val="both"/>
      </w:pPr>
      <w:r w:rsidRPr="002C2108">
        <w:rPr>
          <w:bCs/>
        </w:rPr>
        <w:t>1) na 4 dni przed upływem terminu składania ofert – w przetargu ograniczonym oraz negocjacjach z ogłoszeniem, jeżeli zachodzi pilna potrzeba udzielenia zamówienia;</w:t>
      </w:r>
    </w:p>
    <w:p w:rsidR="00D12314" w:rsidRPr="002C2108" w:rsidRDefault="00D12314">
      <w:pPr>
        <w:suppressAutoHyphens w:val="0"/>
        <w:ind w:left="426"/>
        <w:jc w:val="both"/>
      </w:pPr>
      <w:r w:rsidRPr="002C2108">
        <w:rPr>
          <w:bCs/>
        </w:rPr>
        <w:t>2) na 2 dni przed upływem terminu składania ofert – jeżeli wartość zamówienia jest mniejsza niż kwoty określone w przepisach wydanych na podstawie art. 11 ust. 8</w:t>
      </w:r>
    </w:p>
    <w:p w:rsidR="00D12314" w:rsidRPr="002C2108" w:rsidRDefault="00D12314">
      <w:pPr>
        <w:suppressAutoHyphens w:val="0"/>
        <w:ind w:left="426"/>
        <w:jc w:val="both"/>
        <w:rPr>
          <w:bCs/>
        </w:rPr>
      </w:pPr>
      <w:r w:rsidRPr="002C2108">
        <w:rPr>
          <w:bCs/>
        </w:rPr>
        <w:t>– pod warunkiem że wniosek o wyjaśnienie treści specyfikacji istotnych warunków zamówienia wpłynął do zamawiającego nie później niż do końca dnia, w którym upływa połowa wyznaczonego terminu składania ofert.,</w:t>
      </w:r>
    </w:p>
    <w:p w:rsidR="00D12314" w:rsidRPr="002C2108" w:rsidRDefault="00D12314">
      <w:pPr>
        <w:suppressAutoHyphens w:val="0"/>
        <w:jc w:val="both"/>
      </w:pPr>
      <w:r w:rsidRPr="002C2108">
        <w:t>Jeżeli wniosek o wyjaśnienie treści specyfikacji istotnych warunków zamówienia wpłynął po upływie terminu składania wniosku, o którym mowa w ust. 1, lub dotyczy udzielonych wyjaśnień, zamawiający może udzielić wyjaśnień albo pozostawić wniosek bez rozpoznania. Przedłużenie terminu składania ofert nie wpływa nie wpływa na bieg terminu składania wniosku o wyjaśnienie treści SIWZ.</w:t>
      </w:r>
    </w:p>
    <w:p w:rsidR="00D12314" w:rsidRPr="002C2108" w:rsidRDefault="00D12314">
      <w:pPr>
        <w:suppressAutoHyphens w:val="0"/>
        <w:jc w:val="both"/>
      </w:pPr>
      <w:r w:rsidRPr="002C2108">
        <w:t>W przypadku rozbieżności pomiędzy treścią niniejszej SIWZ a treścią udzielonych odpowiedzi, jako obowiązującą należy przyjąć treść pisma zawierającego późniejsze oświadczenie Zamawiającego. Zamawiający nie przewiduje zwołania zebrania wszystkich Wykonawców w celu wyjaśnienia treści SIWZ.</w:t>
      </w:r>
    </w:p>
    <w:p w:rsidR="00D12314" w:rsidRPr="002C2108" w:rsidRDefault="00D12314">
      <w:pPr>
        <w:pStyle w:val="Heading1"/>
        <w:numPr>
          <w:ilvl w:val="0"/>
          <w:numId w:val="3"/>
        </w:numPr>
        <w:tabs>
          <w:tab w:val="left" w:pos="0"/>
        </w:tabs>
        <w:spacing w:after="0"/>
        <w:jc w:val="both"/>
        <w:rPr>
          <w:rFonts w:ascii="Times New Roman" w:hAnsi="Times New Roman" w:cs="Times New Roman"/>
          <w:sz w:val="24"/>
          <w:szCs w:val="24"/>
        </w:rPr>
      </w:pPr>
      <w:r w:rsidRPr="002C2108">
        <w:rPr>
          <w:rFonts w:ascii="Times New Roman" w:hAnsi="Times New Roman" w:cs="Times New Roman"/>
          <w:sz w:val="24"/>
          <w:szCs w:val="24"/>
        </w:rPr>
        <w:t>XI. Miejsce oraz termin składania i otwarcia ofert</w:t>
      </w:r>
    </w:p>
    <w:p w:rsidR="00D12314" w:rsidRPr="002C2108" w:rsidRDefault="00D12314">
      <w:pPr>
        <w:numPr>
          <w:ilvl w:val="3"/>
          <w:numId w:val="6"/>
        </w:numPr>
        <w:tabs>
          <w:tab w:val="left" w:pos="-213"/>
          <w:tab w:val="left" w:pos="492"/>
          <w:tab w:val="left" w:pos="552"/>
          <w:tab w:val="left" w:pos="672"/>
          <w:tab w:val="left" w:pos="747"/>
          <w:tab w:val="left" w:pos="1135"/>
        </w:tabs>
        <w:ind w:left="426"/>
      </w:pPr>
      <w:r w:rsidRPr="002C2108">
        <w:t xml:space="preserve">Ofertę należy złożyć w siedzibie Zamawiającego: </w:t>
      </w:r>
      <w:r w:rsidRPr="002C2108">
        <w:rPr>
          <w:b/>
        </w:rPr>
        <w:t xml:space="preserve">Urząd Miejski w Dąbiu,  Plac Mickiewicza 1, 62-660 Dąbie, (sekretariat), </w:t>
      </w:r>
      <w:r w:rsidRPr="002C2108">
        <w:t xml:space="preserve">w nieprzekraczalnym terminie: do dnia </w:t>
      </w:r>
      <w:r w:rsidRPr="002C2108">
        <w:rPr>
          <w:b/>
          <w:bCs/>
        </w:rPr>
        <w:t>1</w:t>
      </w:r>
      <w:r>
        <w:rPr>
          <w:b/>
          <w:bCs/>
        </w:rPr>
        <w:t>3</w:t>
      </w:r>
      <w:r w:rsidRPr="002C2108">
        <w:rPr>
          <w:b/>
          <w:bCs/>
        </w:rPr>
        <w:t>.</w:t>
      </w:r>
      <w:r w:rsidRPr="002C2108">
        <w:rPr>
          <w:b/>
        </w:rPr>
        <w:t>11.2018 r</w:t>
      </w:r>
      <w:r w:rsidRPr="002C2108">
        <w:t xml:space="preserve">. do godz. </w:t>
      </w:r>
      <w:r w:rsidRPr="002C2108">
        <w:rPr>
          <w:b/>
          <w:bCs/>
        </w:rPr>
        <w:t>09:4</w:t>
      </w:r>
      <w:r w:rsidRPr="002C2108">
        <w:rPr>
          <w:b/>
        </w:rPr>
        <w:t>5</w:t>
      </w:r>
    </w:p>
    <w:p w:rsidR="00D12314" w:rsidRPr="002C2108" w:rsidRDefault="00D12314">
      <w:pPr>
        <w:numPr>
          <w:ilvl w:val="3"/>
          <w:numId w:val="6"/>
        </w:numPr>
        <w:tabs>
          <w:tab w:val="left" w:pos="993"/>
        </w:tabs>
        <w:ind w:left="426"/>
      </w:pPr>
      <w:r w:rsidRPr="002C2108">
        <w:t>Ofertę należy złożyć w nieprzeźroczystej, zabezpieczonej przed otwarciem kopercie (paczce). Kopertę (paczkę) należy opisać następująco:</w:t>
      </w:r>
    </w:p>
    <w:p w:rsidR="00D12314" w:rsidRPr="002C2108" w:rsidRDefault="00D12314">
      <w:pPr>
        <w:tabs>
          <w:tab w:val="left" w:pos="762"/>
        </w:tabs>
        <w:ind w:left="402"/>
      </w:pPr>
      <w:r w:rsidRPr="002C2108">
        <w:t xml:space="preserve">Nazwa i adres wykonawcy </w:t>
      </w:r>
    </w:p>
    <w:p w:rsidR="00D12314" w:rsidRPr="002C2108" w:rsidRDefault="00D12314">
      <w:pPr>
        <w:tabs>
          <w:tab w:val="left" w:pos="720"/>
        </w:tabs>
        <w:ind w:left="360" w:hanging="360"/>
      </w:pPr>
      <w:r w:rsidRPr="002C2108">
        <w:tab/>
      </w:r>
      <w:r w:rsidRPr="002C2108">
        <w:tab/>
        <w:t xml:space="preserve">Gmina Dąbie; Plac Mickiewicza 1; 62-660 Dąbie. </w:t>
      </w:r>
    </w:p>
    <w:p w:rsidR="00D12314" w:rsidRPr="002C2108" w:rsidRDefault="00D12314">
      <w:pPr>
        <w:pStyle w:val="NormalnyWeb10"/>
        <w:jc w:val="both"/>
        <w:rPr>
          <w:color w:val="auto"/>
        </w:rPr>
      </w:pPr>
      <w:r w:rsidRPr="002C2108">
        <w:rPr>
          <w:color w:val="auto"/>
        </w:rPr>
        <w:t xml:space="preserve">Oferta w postępowaniu na usługi: </w:t>
      </w:r>
      <w:r w:rsidRPr="002C2108">
        <w:rPr>
          <w:b/>
          <w:bCs/>
          <w:color w:val="auto"/>
        </w:rPr>
        <w:t xml:space="preserve">„Zaciągnięcie kredytu długoterminowego w roku 2018                                      w wysokości 2 700 000,00 zł z przeznaczeniem na sfinansowanie planowanego deficytu                budżetu gminy Dąbie”. </w:t>
      </w:r>
      <w:r w:rsidRPr="002C2108">
        <w:rPr>
          <w:bCs/>
          <w:color w:val="auto"/>
        </w:rPr>
        <w:t>Nie otwierać przed 1</w:t>
      </w:r>
      <w:r>
        <w:rPr>
          <w:bCs/>
          <w:color w:val="auto"/>
        </w:rPr>
        <w:t>3</w:t>
      </w:r>
      <w:r w:rsidRPr="002C2108">
        <w:rPr>
          <w:bCs/>
          <w:color w:val="auto"/>
        </w:rPr>
        <w:t>.11.2018 r. godz. 10:00.</w:t>
      </w:r>
    </w:p>
    <w:p w:rsidR="00D12314" w:rsidRPr="002C2108" w:rsidRDefault="00D12314">
      <w:pPr>
        <w:pStyle w:val="BodyText"/>
        <w:spacing w:before="120" w:after="0"/>
        <w:jc w:val="both"/>
      </w:pPr>
      <w:r w:rsidRPr="002C2108">
        <w:rPr>
          <w:bCs/>
        </w:rPr>
        <w:t>3. Otwarcie ofert odbędzie się w dniu 1</w:t>
      </w:r>
      <w:r>
        <w:rPr>
          <w:bCs/>
        </w:rPr>
        <w:t>3</w:t>
      </w:r>
      <w:r w:rsidRPr="002C2108">
        <w:rPr>
          <w:b/>
          <w:bCs/>
        </w:rPr>
        <w:t>.11.2018 r</w:t>
      </w:r>
      <w:r w:rsidRPr="002C2108">
        <w:rPr>
          <w:bCs/>
        </w:rPr>
        <w:t xml:space="preserve">. o godz. </w:t>
      </w:r>
      <w:r w:rsidRPr="002C2108">
        <w:rPr>
          <w:b/>
          <w:bCs/>
        </w:rPr>
        <w:t>10:00</w:t>
      </w:r>
      <w:r w:rsidRPr="002C2108">
        <w:rPr>
          <w:bCs/>
        </w:rPr>
        <w:t xml:space="preserve"> w </w:t>
      </w:r>
      <w:r w:rsidRPr="002C2108">
        <w:rPr>
          <w:b/>
          <w:bCs/>
        </w:rPr>
        <w:t xml:space="preserve">Urzędzie Miejskim                    w Dąbiu, </w:t>
      </w:r>
      <w:r w:rsidRPr="002C2108">
        <w:rPr>
          <w:b/>
        </w:rPr>
        <w:t>Plac Mickiewicza 1; 62-660 Dąbie</w:t>
      </w:r>
      <w:r w:rsidRPr="002C2108">
        <w:rPr>
          <w:b/>
          <w:bCs/>
        </w:rPr>
        <w:t>, sala konferencyjna.</w:t>
      </w:r>
    </w:p>
    <w:p w:rsidR="00D12314" w:rsidRPr="002C2108" w:rsidRDefault="00D12314">
      <w:pPr>
        <w:pStyle w:val="StylArial11ptWyrwnanydorodka"/>
        <w:tabs>
          <w:tab w:val="clear" w:pos="-8310"/>
          <w:tab w:val="clear" w:pos="-7614"/>
          <w:tab w:val="left" w:pos="372"/>
        </w:tabs>
        <w:ind w:left="6"/>
        <w:rPr>
          <w:color w:val="auto"/>
        </w:rPr>
      </w:pPr>
      <w:r w:rsidRPr="002C2108">
        <w:rPr>
          <w:rFonts w:ascii="Times New Roman" w:hAnsi="Times New Roman" w:cs="Times New Roman"/>
          <w:color w:val="auto"/>
          <w:sz w:val="24"/>
          <w:szCs w:val="24"/>
        </w:rPr>
        <w:t>4. Oferta złożona po wyznaczonym terminie złożenia ofert zostanie zwrócona wykonawcy bez otwierania zgodnie z wymogami ustawy Pzp.</w:t>
      </w:r>
    </w:p>
    <w:p w:rsidR="00D12314" w:rsidRPr="002C2108" w:rsidRDefault="00D12314">
      <w:pPr>
        <w:pStyle w:val="StylArial11ptWyrwnanydorodka"/>
        <w:tabs>
          <w:tab w:val="left" w:pos="372"/>
        </w:tabs>
        <w:ind w:left="6"/>
        <w:rPr>
          <w:rFonts w:ascii="Times New Roman" w:hAnsi="Times New Roman" w:cs="Times New Roman"/>
          <w:color w:val="auto"/>
          <w:sz w:val="24"/>
          <w:szCs w:val="24"/>
        </w:rPr>
      </w:pPr>
      <w:r w:rsidRPr="002C2108">
        <w:rPr>
          <w:rFonts w:ascii="Times New Roman" w:hAnsi="Times New Roman" w:cs="Times New Roman"/>
          <w:color w:val="auto"/>
          <w:sz w:val="24"/>
          <w:szCs w:val="24"/>
        </w:rPr>
        <w:t>5. Niezwłocznie po otwarciu ofert zamawiający zamieszcza na stronie internetowej informacje dotyczące:</w:t>
      </w:r>
    </w:p>
    <w:p w:rsidR="00D12314" w:rsidRPr="002C2108" w:rsidRDefault="00D12314">
      <w:pPr>
        <w:pStyle w:val="StylArial11ptWyrwnanydorodka"/>
        <w:tabs>
          <w:tab w:val="left" w:pos="372"/>
        </w:tabs>
        <w:ind w:left="426"/>
        <w:rPr>
          <w:rFonts w:ascii="Times New Roman" w:hAnsi="Times New Roman" w:cs="Times New Roman"/>
          <w:color w:val="auto"/>
          <w:sz w:val="24"/>
          <w:szCs w:val="24"/>
        </w:rPr>
      </w:pPr>
      <w:r w:rsidRPr="002C2108">
        <w:rPr>
          <w:rFonts w:ascii="Times New Roman" w:hAnsi="Times New Roman" w:cs="Times New Roman"/>
          <w:color w:val="auto"/>
          <w:sz w:val="24"/>
          <w:szCs w:val="24"/>
        </w:rPr>
        <w:t>1) kwoty, jaką zamierza przeznaczyć na sfinansowanie zamówienia;</w:t>
      </w:r>
    </w:p>
    <w:p w:rsidR="00D12314" w:rsidRPr="002C2108" w:rsidRDefault="00D12314">
      <w:pPr>
        <w:pStyle w:val="StylArial11ptWyrwnanydorodka"/>
        <w:tabs>
          <w:tab w:val="left" w:pos="372"/>
        </w:tabs>
        <w:ind w:left="426"/>
        <w:rPr>
          <w:rFonts w:ascii="Times New Roman" w:hAnsi="Times New Roman" w:cs="Times New Roman"/>
          <w:color w:val="auto"/>
          <w:sz w:val="24"/>
          <w:szCs w:val="24"/>
        </w:rPr>
      </w:pPr>
      <w:r w:rsidRPr="002C2108">
        <w:rPr>
          <w:rFonts w:ascii="Times New Roman" w:hAnsi="Times New Roman" w:cs="Times New Roman"/>
          <w:color w:val="auto"/>
          <w:sz w:val="24"/>
          <w:szCs w:val="24"/>
        </w:rPr>
        <w:t>2) firm oraz adresów wykonawców, którzy złożyli oferty w terminie;</w:t>
      </w:r>
    </w:p>
    <w:p w:rsidR="00D12314" w:rsidRPr="002C2108" w:rsidRDefault="00D12314">
      <w:pPr>
        <w:pStyle w:val="StylArial11ptWyrwnanydorodka"/>
        <w:tabs>
          <w:tab w:val="clear" w:pos="-8310"/>
          <w:tab w:val="clear" w:pos="-7614"/>
          <w:tab w:val="left" w:pos="372"/>
        </w:tabs>
        <w:ind w:left="426"/>
        <w:rPr>
          <w:color w:val="auto"/>
        </w:rPr>
      </w:pPr>
      <w:r w:rsidRPr="002C2108">
        <w:rPr>
          <w:rFonts w:ascii="Times New Roman" w:hAnsi="Times New Roman" w:cs="Times New Roman"/>
          <w:color w:val="auto"/>
          <w:sz w:val="24"/>
          <w:szCs w:val="24"/>
        </w:rPr>
        <w:t>3) ceny, terminu wykonania zamówienia i warunków płatności zawartych w ofertach.</w:t>
      </w:r>
    </w:p>
    <w:p w:rsidR="00D12314" w:rsidRPr="002C2108" w:rsidRDefault="00D12314">
      <w:pPr>
        <w:pStyle w:val="Heading1"/>
        <w:numPr>
          <w:ilvl w:val="0"/>
          <w:numId w:val="3"/>
        </w:numPr>
        <w:tabs>
          <w:tab w:val="left" w:pos="-2304"/>
          <w:tab w:val="left" w:pos="-1584"/>
          <w:tab w:val="left" w:pos="0"/>
        </w:tabs>
        <w:spacing w:after="0"/>
        <w:ind w:left="-2292" w:firstLine="0"/>
        <w:jc w:val="both"/>
      </w:pPr>
      <w:r w:rsidRPr="002C2108">
        <w:rPr>
          <w:rFonts w:ascii="Times New Roman" w:hAnsi="Times New Roman" w:cs="Times New Roman"/>
          <w:sz w:val="24"/>
          <w:szCs w:val="24"/>
        </w:rPr>
        <w:tab/>
        <w:t xml:space="preserve">XI                    XII. Opis sposobu obliczenia ceny oferty </w:t>
      </w:r>
    </w:p>
    <w:p w:rsidR="00D12314" w:rsidRPr="002C2108" w:rsidRDefault="00D12314"/>
    <w:p w:rsidR="00D12314" w:rsidRPr="002C2108" w:rsidRDefault="00D12314">
      <w:pPr>
        <w:suppressAutoHyphens w:val="0"/>
        <w:spacing w:after="9"/>
        <w:jc w:val="both"/>
        <w:rPr>
          <w:lang w:eastAsia="pl-PL"/>
        </w:rPr>
      </w:pPr>
      <w:r w:rsidRPr="002C2108">
        <w:rPr>
          <w:lang w:eastAsia="pl-PL"/>
        </w:rPr>
        <w:t xml:space="preserve">1. Przez cenę w niniejszym postępowaniu rozumie się wysokość marży i prowizji przygotowawczej związanych z udzieleniem i obsługą kredytu o którym mowa w opisie przedmiotu zamówienia. </w:t>
      </w:r>
    </w:p>
    <w:p w:rsidR="00D12314" w:rsidRPr="002C2108" w:rsidRDefault="00D12314">
      <w:pPr>
        <w:suppressAutoHyphens w:val="0"/>
        <w:spacing w:after="9"/>
        <w:jc w:val="both"/>
        <w:rPr>
          <w:bCs/>
          <w:lang w:eastAsia="pl-PL"/>
        </w:rPr>
      </w:pPr>
      <w:r w:rsidRPr="002C2108">
        <w:rPr>
          <w:bCs/>
          <w:lang w:eastAsia="pl-PL"/>
        </w:rPr>
        <w:t>2. Wykonawca zobowiązany jest do podania w „Formularzu ofertowym" swojej marży w %, o którą zostanie powiększona wysokość stawki WIBOR 3M oraz wysokości prowizji w %. Na potrzeby wyliczenia kosztu kredytu (zał. nr 4) należy przyjąć WIBOR 3M z dnia ogłoszenia niniejszego postępowania w Biuletynie Zamówień Publicznych na portalu UZP.</w:t>
      </w:r>
    </w:p>
    <w:p w:rsidR="00D12314" w:rsidRPr="002C2108" w:rsidRDefault="00D12314">
      <w:pPr>
        <w:suppressAutoHyphens w:val="0"/>
        <w:spacing w:after="9"/>
        <w:jc w:val="both"/>
        <w:rPr>
          <w:bCs/>
          <w:lang w:eastAsia="pl-PL"/>
        </w:rPr>
      </w:pPr>
      <w:r w:rsidRPr="002C2108">
        <w:rPr>
          <w:bCs/>
          <w:lang w:eastAsia="pl-PL"/>
        </w:rPr>
        <w:t xml:space="preserve">3. Podana w ofercie cena ofertowa musi uwzględniać wszystkie wymagania niniejszej SIWZ. </w:t>
      </w:r>
    </w:p>
    <w:p w:rsidR="00D12314" w:rsidRPr="002C2108" w:rsidRDefault="00D12314">
      <w:pPr>
        <w:suppressAutoHyphens w:val="0"/>
        <w:spacing w:after="9"/>
        <w:jc w:val="both"/>
        <w:rPr>
          <w:bCs/>
          <w:lang w:eastAsia="pl-PL"/>
        </w:rPr>
      </w:pPr>
      <w:r w:rsidRPr="002C2108">
        <w:rPr>
          <w:bCs/>
          <w:lang w:eastAsia="pl-PL"/>
        </w:rPr>
        <w:t xml:space="preserve">4. Cena ofertowa musi być jednoznaczna i ostateczna. Zostanie wprowadzona do umowy jako obowiązujące strony wynagrodzenie ryczałtowe niezmienne przez okres realizacji zadania. </w:t>
      </w:r>
    </w:p>
    <w:p w:rsidR="00D12314" w:rsidRPr="002C2108" w:rsidRDefault="00D12314">
      <w:pPr>
        <w:ind w:left="360" w:hanging="360"/>
        <w:jc w:val="both"/>
      </w:pPr>
    </w:p>
    <w:p w:rsidR="00D12314" w:rsidRPr="002C2108" w:rsidRDefault="00D12314">
      <w:pPr>
        <w:pStyle w:val="Tekstpodstawowy21"/>
        <w:spacing w:line="240" w:lineRule="auto"/>
        <w:rPr>
          <w:b/>
        </w:rPr>
      </w:pPr>
      <w:r w:rsidRPr="002C2108">
        <w:rPr>
          <w:b/>
        </w:rPr>
        <w:t xml:space="preserve">XIII. Opis kryteriów, którymi Zamawiający będzie się kierował przy wyborze oferty, wraz z podaniem wag tych kryteriów i sposobu oceny ofert.  </w:t>
      </w:r>
    </w:p>
    <w:p w:rsidR="00D12314" w:rsidRPr="002C2108" w:rsidRDefault="00D12314">
      <w:pPr>
        <w:jc w:val="both"/>
      </w:pPr>
      <w:r w:rsidRPr="002C2108">
        <w:t xml:space="preserve">l . W  pierwszym etapie zamawiający dokona oceny spełniania przez Wykonawcę warunków udziału w postępowaniu w oparciu o załączone dokumenty i oświadczenia. Niespełnienie warunków powoduje wykluczenie Wykonawcy z postępowania (ofertę Wykonawcy wykluczonego uznaje się za odrzuconą). </w:t>
      </w:r>
    </w:p>
    <w:p w:rsidR="00D12314" w:rsidRPr="002C2108" w:rsidRDefault="00D12314">
      <w:pPr>
        <w:jc w:val="both"/>
      </w:pPr>
      <w:r w:rsidRPr="002C2108">
        <w:t xml:space="preserve">2. Oferty nie odrzucone  będą poddane ocenie wg kryterium: </w:t>
      </w:r>
    </w:p>
    <w:p w:rsidR="00D12314" w:rsidRPr="002C2108" w:rsidRDefault="00D12314">
      <w:pPr>
        <w:ind w:left="284"/>
      </w:pPr>
      <w:r w:rsidRPr="002C2108">
        <w:t>a) Cena oferty = 60 %</w:t>
      </w:r>
    </w:p>
    <w:p w:rsidR="00D12314" w:rsidRPr="002C2108" w:rsidRDefault="00D12314">
      <w:pPr>
        <w:ind w:left="284"/>
      </w:pPr>
      <w:r w:rsidRPr="002C2108">
        <w:t>b) Czas uruchomienia transz kredytu od przekazania dyspozycji – 40%.</w:t>
      </w:r>
    </w:p>
    <w:p w:rsidR="00D12314" w:rsidRPr="002C2108" w:rsidRDefault="00D12314">
      <w:pPr>
        <w:ind w:left="284"/>
      </w:pPr>
    </w:p>
    <w:p w:rsidR="00D12314" w:rsidRPr="002C2108" w:rsidRDefault="00D12314">
      <w:r w:rsidRPr="002C2108">
        <w:t>3. Przy ocenie każdej z oferty dla kryterium „Cena” zamawiający będzie porównywał dwa czynniki:</w:t>
      </w:r>
    </w:p>
    <w:p w:rsidR="00D12314" w:rsidRPr="002C2108" w:rsidRDefault="00D12314">
      <w:r w:rsidRPr="002C2108">
        <w:t>-   oprocentowanie kredytu (suma WIBORU 3M obowiązującego na dzień ogłoszenia postępowania w BZP i marży banku) - 60 %</w:t>
      </w:r>
    </w:p>
    <w:p w:rsidR="00D12314" w:rsidRPr="002C2108" w:rsidRDefault="00D12314">
      <w:r w:rsidRPr="002C2108">
        <w:t>-  jednorazową prowizję bankową - 40 %</w:t>
      </w:r>
    </w:p>
    <w:p w:rsidR="00D12314" w:rsidRPr="002C2108" w:rsidRDefault="00D12314">
      <w:pPr>
        <w:ind w:left="284"/>
      </w:pPr>
    </w:p>
    <w:p w:rsidR="00D12314" w:rsidRPr="002C2108" w:rsidRDefault="00D12314">
      <w:pPr>
        <w:ind w:left="284"/>
      </w:pPr>
      <w:r w:rsidRPr="002C2108">
        <w:t xml:space="preserve">Sposób punktowania rozpatrywanych podkryteriów przedstawia wzór:  </w:t>
      </w:r>
    </w:p>
    <w:p w:rsidR="00D12314" w:rsidRPr="002C2108" w:rsidRDefault="00D12314">
      <w:pPr>
        <w:ind w:left="284"/>
      </w:pPr>
    </w:p>
    <w:p w:rsidR="00D12314" w:rsidRPr="002C2108" w:rsidRDefault="00D12314">
      <w:pPr>
        <w:ind w:left="284"/>
      </w:pPr>
      <w:r w:rsidRPr="002C2108">
        <w:t>(</w:t>
      </w:r>
      <w:r w:rsidRPr="002C2108">
        <w:fldChar w:fldCharType="begin"/>
      </w:r>
      <w:r w:rsidRPr="002C2108">
        <w:instrText xml:space="preserve"> QUOTE </w:instrText>
      </w:r>
      <w:r w:rsidRPr="002C21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1228E&quot;/&gt;&lt;wsp:rsid wsp:val=&quot;006940D4&quot;/&gt;&lt;wsp:rsid wsp:val=&quot;00C1228E&quot;/&gt;&lt;/wsp:rsids&gt;&lt;/w:docPr&gt;&lt;w:body&gt;&lt;w:p wsp:rsidR=&quot;00000000&quot; wsp:rsidRDefault=&quot;006940D4&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mn&lt;/m:t&gt;&lt;/m:r&gt;&lt;/m:num&gt;&lt;m:den&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mb&lt;/m:t&gt;&lt;/m:r&gt;&lt;/m:den&gt;&lt;/m:f&gt;&lt;m:r&gt;&lt;w:rPr&gt;&lt;w:rFonts w:ascii=&quot;Cambria Math&quot; w:h-ansi=&quot;Cambria Math&quot;/&gt;&lt;wx:font wx:val=&quot;Cambria Math&quot;/&gt;&lt;w:i/&gt;&lt;/w:rPr&gt;&lt;m:t&gt;x6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prn&lt;/m:t&gt;&lt;/m:r&gt;&lt;/m:num&gt;&lt;m:den&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prb&lt;/m:t&gt;&lt;/m:r&gt;&lt;/m:den&gt;&lt;/m:f&gt;&lt;m:r&gt;&lt;w:rPr&gt;&lt;w:rFonts w:ascii=&quot;Cambria Math&quot; w:h-ansi=&quot;Cambria Math&quot;/&gt;&lt;wx:font wx:val=&quot;Cambria Math&quot;/&gt;&lt;w:i/&gt;&lt;/w:rPr&gt;&lt;m:t&gt;x4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x60pkt.=suma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2C2108">
        <w:instrText xml:space="preserve"> </w:instrText>
      </w:r>
      <w:r w:rsidRPr="002C2108">
        <w:fldChar w:fldCharType="separate"/>
      </w:r>
      <w:r w:rsidRPr="002C2108">
        <w:pict>
          <v:shape id="_x0000_i1026" type="#_x0000_t75" style="width:34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doNotEmbedSystemFonts/&gt;&lt;w:defaultTabStop w:val=&quot;708&quot;/&gt;&lt;w:hyphenationZone w:val=&quot;425&quot;/&gt;&lt;w:punctuationKerning/&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1228E&quot;/&gt;&lt;wsp:rsid wsp:val=&quot;006940D4&quot;/&gt;&lt;wsp:rsid wsp:val=&quot;00C1228E&quot;/&gt;&lt;/wsp:rsids&gt;&lt;/w:docPr&gt;&lt;w:body&gt;&lt;w:p wsp:rsidR=&quot;00000000&quot; wsp:rsidRDefault=&quot;006940D4&quot;&gt;&lt;m:oMathPara&gt;&lt;m:oMath&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mn&lt;/m:t&gt;&lt;/m:r&gt;&lt;/m:num&gt;&lt;m:den&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mb&lt;/m:t&gt;&lt;/m:r&gt;&lt;/m:den&gt;&lt;/m:f&gt;&lt;m:r&gt;&lt;w:rPr&gt;&lt;w:rFonts w:ascii=&quot;Cambria Math&quot; w:h-ansi=&quot;Cambria Math&quot;/&gt;&lt;wx:font wx:val=&quot;Cambria Math&quot;/&gt;&lt;w:i/&gt;&lt;/w:rPr&gt;&lt;m:t&gt;x6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prn&lt;/m:t&gt;&lt;/m:r&gt;&lt;/m:num&gt;&lt;m:den&gt;&lt;m:r&gt;&lt;w:rPr&gt;&lt;w:rFonts w:ascii=&quot;Cambria Math&quot; w:h-ansi=&quot;Cambria Math&quot;/&gt;&lt;wx:font wx:val=&quot;Cambria Math&quot;/&gt;&lt;w:i/&gt;&lt;/w:rPr&gt;&lt;m:t&gt;10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Pprb&lt;/m:t&gt;&lt;/m:r&gt;&lt;/m:den&gt;&lt;/m:f&gt;&lt;m:r&gt;&lt;w:rPr&gt;&lt;w:rFonts w:ascii=&quot;Cambria Math&quot; w:h-ansi=&quot;Cambria Math&quot;/&gt;&lt;wx:font wx:val=&quot;Cambria Math&quot;/&gt;&lt;w:i/&gt;&lt;/w:rPr&gt;&lt;m:t&gt;x40&lt;/m:t&gt;&lt;/m:r&gt;&lt;m:r&gt;&lt;m:rPr&gt;&lt;m:lit/&gt;&lt;m:nor/&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x60pkt.=sumapunktĂłw&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2C2108">
        <w:fldChar w:fldCharType="end"/>
      </w:r>
    </w:p>
    <w:p w:rsidR="00D12314" w:rsidRPr="002C2108" w:rsidRDefault="00D12314">
      <w:pPr>
        <w:ind w:left="284"/>
      </w:pPr>
    </w:p>
    <w:p w:rsidR="00D12314" w:rsidRPr="002C2108" w:rsidRDefault="00D12314"/>
    <w:p w:rsidR="00D12314" w:rsidRPr="002C2108" w:rsidRDefault="00D12314">
      <w:pPr>
        <w:ind w:left="284"/>
      </w:pPr>
      <w:r w:rsidRPr="002C2108">
        <w:t>gdzie:</w:t>
      </w:r>
    </w:p>
    <w:p w:rsidR="00D12314" w:rsidRPr="002C2108" w:rsidRDefault="00D12314">
      <w:pPr>
        <w:ind w:left="284"/>
      </w:pPr>
      <w:r w:rsidRPr="002C2108">
        <w:t>Pmn – oferowane oprocentowanie kredytu najniższe ze wszystkich złożonych ofert</w:t>
      </w:r>
    </w:p>
    <w:p w:rsidR="00D12314" w:rsidRPr="002C2108" w:rsidRDefault="00D12314">
      <w:pPr>
        <w:ind w:left="284"/>
      </w:pPr>
      <w:r w:rsidRPr="002C2108">
        <w:t>podane w procentach,</w:t>
      </w:r>
    </w:p>
    <w:p w:rsidR="00D12314" w:rsidRPr="002C2108" w:rsidRDefault="00D12314">
      <w:pPr>
        <w:ind w:left="284"/>
      </w:pPr>
      <w:r w:rsidRPr="002C2108">
        <w:t>Pmb – oferowane oprocentowanie kredytu oferty badanej podane w procentach,</w:t>
      </w:r>
    </w:p>
    <w:p w:rsidR="00D12314" w:rsidRPr="002C2108" w:rsidRDefault="00D12314">
      <w:pPr>
        <w:ind w:left="284"/>
        <w:jc w:val="both"/>
      </w:pPr>
      <w:r w:rsidRPr="002C2108">
        <w:t>Pprn – oferowana prowizja najniższa ze wszystkich złożonych ofert podana w</w:t>
      </w:r>
    </w:p>
    <w:p w:rsidR="00D12314" w:rsidRPr="002C2108" w:rsidRDefault="00D12314">
      <w:pPr>
        <w:ind w:left="284"/>
      </w:pPr>
      <w:r w:rsidRPr="002C2108">
        <w:t>procentach,</w:t>
      </w:r>
    </w:p>
    <w:p w:rsidR="00D12314" w:rsidRPr="002C2108" w:rsidRDefault="00D12314">
      <w:pPr>
        <w:ind w:left="284"/>
      </w:pPr>
      <w:r w:rsidRPr="002C2108">
        <w:t>Pprb – oferowana prowizja oferty badanej podana w procentach.</w:t>
      </w:r>
    </w:p>
    <w:p w:rsidR="00D12314" w:rsidRPr="002C2108" w:rsidRDefault="00D12314">
      <w:pPr>
        <w:ind w:left="284"/>
      </w:pPr>
      <w:r w:rsidRPr="002C2108">
        <w:t>Przy zastosowaniu tej metodyki dla każdej oferty zostanie opracowany wskaźnik oceny oferty</w:t>
      </w:r>
    </w:p>
    <w:p w:rsidR="00D12314" w:rsidRPr="002C2108" w:rsidRDefault="00D12314">
      <w:pPr>
        <w:ind w:left="284"/>
        <w:jc w:val="both"/>
      </w:pPr>
      <w:r w:rsidRPr="002C2108">
        <w:t xml:space="preserve">mniejszy bądź równy 100 pkt. Oferta, która uzyska najwyższą liczbę punktów wygra przetarg. </w:t>
      </w:r>
    </w:p>
    <w:p w:rsidR="00D12314" w:rsidRPr="002C2108" w:rsidRDefault="00D12314">
      <w:pPr>
        <w:ind w:left="284"/>
        <w:jc w:val="both"/>
      </w:pPr>
    </w:p>
    <w:p w:rsidR="00D12314" w:rsidRPr="002C2108" w:rsidRDefault="00D12314">
      <w:pPr>
        <w:ind w:left="284"/>
        <w:jc w:val="both"/>
      </w:pPr>
    </w:p>
    <w:p w:rsidR="00D12314" w:rsidRPr="002C2108" w:rsidRDefault="00D12314">
      <w:pPr>
        <w:tabs>
          <w:tab w:val="left" w:pos="540"/>
        </w:tabs>
        <w:jc w:val="both"/>
      </w:pPr>
      <w:r w:rsidRPr="002C2108">
        <w:t>4. Dla kryterium „Czas uruchomienia transz kredytu od przekazania dyspozycji” zostaną przyznane punkty za czas uruchomienia każdej z transz kredytu od dnia przekazania dyspozycji (mailowo, faksem) z zastrzeżeniem, że czas uruchomienia kredytu od dnia przekazania dyspozycji nie może być dłuższy niż 3 dni robocze (jeżeli Wykonawca wskaże czas uruchomienia kredytu od dnia przekazania dyspozycji dłuższy niż 3 dni robocze, Zamawiający odrzuci ofertę Wykonawcy bez wezwania do uzupełnienia na podstawie art. 26 ust 3 ustawy).</w:t>
      </w:r>
    </w:p>
    <w:p w:rsidR="00D12314" w:rsidRPr="002C2108" w:rsidRDefault="00D12314">
      <w:pPr>
        <w:tabs>
          <w:tab w:val="left" w:pos="540"/>
        </w:tabs>
        <w:jc w:val="both"/>
      </w:pPr>
    </w:p>
    <w:p w:rsidR="00D12314" w:rsidRPr="002C2108" w:rsidRDefault="00D12314">
      <w:pPr>
        <w:tabs>
          <w:tab w:val="left" w:pos="540"/>
        </w:tabs>
        <w:jc w:val="both"/>
      </w:pPr>
      <w:r w:rsidRPr="002C2108">
        <w:t>Jeżeli Wykonawca nie wpisze czasu uruchomienia transz kredytu od dnia przekazania dyspozycji to będzie to równoznaczne z zaoferowaniem czasu uruchomienia kredytu 3 dni robocze i   w takiej sytuacji Wykonawca nie otrzyma punktów w opisanym kryterium.</w:t>
      </w:r>
    </w:p>
    <w:p w:rsidR="00D12314" w:rsidRPr="002C2108" w:rsidRDefault="00D12314">
      <w:pPr>
        <w:tabs>
          <w:tab w:val="left" w:pos="540"/>
        </w:tabs>
        <w:jc w:val="both"/>
      </w:pPr>
      <w:r w:rsidRPr="002C2108">
        <w:t>Do istotnych postanowień umowy zostanie wpisany czas uruchomienia kredytu od dnia przekazania dyspozycji na podstawie informacji uzyskanych z formularza ofertowego.</w:t>
      </w:r>
    </w:p>
    <w:p w:rsidR="00D12314" w:rsidRPr="002C2108" w:rsidRDefault="00D12314">
      <w:pPr>
        <w:tabs>
          <w:tab w:val="left" w:pos="540"/>
        </w:tabs>
        <w:jc w:val="both"/>
      </w:pPr>
      <w:r w:rsidRPr="002C2108">
        <w:t>Punkty zostaną przyznane wg poniższego schematu:</w:t>
      </w:r>
    </w:p>
    <w:p w:rsidR="00D12314" w:rsidRPr="002C2108" w:rsidRDefault="00D12314">
      <w:pPr>
        <w:tabs>
          <w:tab w:val="left" w:pos="540"/>
        </w:tabs>
        <w:jc w:val="both"/>
      </w:pPr>
      <w:r w:rsidRPr="002C2108">
        <w:t xml:space="preserve">- 1 dzień roboczy - 40 pkt </w:t>
      </w:r>
    </w:p>
    <w:p w:rsidR="00D12314" w:rsidRPr="002C2108" w:rsidRDefault="00D12314">
      <w:pPr>
        <w:tabs>
          <w:tab w:val="left" w:pos="540"/>
        </w:tabs>
        <w:jc w:val="both"/>
      </w:pPr>
      <w:r w:rsidRPr="002C2108">
        <w:t>- 2 dni robocze - 20 pkt</w:t>
      </w:r>
    </w:p>
    <w:p w:rsidR="00D12314" w:rsidRPr="002C2108" w:rsidRDefault="00D12314">
      <w:pPr>
        <w:tabs>
          <w:tab w:val="left" w:pos="540"/>
        </w:tabs>
        <w:jc w:val="both"/>
      </w:pPr>
      <w:r w:rsidRPr="002C2108">
        <w:t xml:space="preserve">- 3 dni robocze – 0 pkt. </w:t>
      </w:r>
    </w:p>
    <w:p w:rsidR="00D12314" w:rsidRPr="002C2108" w:rsidRDefault="00D12314">
      <w:pPr>
        <w:tabs>
          <w:tab w:val="left" w:pos="540"/>
        </w:tabs>
        <w:jc w:val="both"/>
      </w:pPr>
    </w:p>
    <w:p w:rsidR="00D12314" w:rsidRPr="002C2108" w:rsidRDefault="00D12314">
      <w:pPr>
        <w:spacing w:line="360" w:lineRule="auto"/>
        <w:jc w:val="both"/>
        <w:rPr>
          <w:b/>
          <w:bCs/>
        </w:rPr>
      </w:pPr>
      <w:r w:rsidRPr="002C2108">
        <w:rPr>
          <w:b/>
          <w:bCs/>
        </w:rPr>
        <w:t xml:space="preserve">5. </w:t>
      </w:r>
      <w:r w:rsidRPr="002C2108">
        <w:t>Maksymalnie oferta może otrzymać 100 punktów od każdego z członków komisji.</w:t>
      </w:r>
    </w:p>
    <w:p w:rsidR="00D12314" w:rsidRPr="002C2108" w:rsidRDefault="00D12314">
      <w:pPr>
        <w:jc w:val="both"/>
      </w:pPr>
      <w:r w:rsidRPr="002C2108">
        <w:t>6. Zamawiający udzieli zamówienia wykonawcy, którego oferta odpowiada wszystkim wymaga</w:t>
      </w:r>
      <w:r w:rsidRPr="002C2108">
        <w:softHyphen/>
        <w:t>niom przedstawionym w ustawie - Prawo zamówień publicznych oraz SIWZ i została oceniona jako najkorzystniejsza w oparciu o podane powyżej kryteria wyboru.</w:t>
      </w:r>
    </w:p>
    <w:p w:rsidR="00D12314" w:rsidRPr="002C2108" w:rsidRDefault="00D12314">
      <w:pPr>
        <w:tabs>
          <w:tab w:val="left" w:pos="540"/>
        </w:tabs>
        <w:jc w:val="both"/>
        <w:rPr>
          <w:b/>
        </w:rPr>
      </w:pPr>
    </w:p>
    <w:p w:rsidR="00D12314" w:rsidRPr="002C2108" w:rsidRDefault="00D12314">
      <w:pPr>
        <w:tabs>
          <w:tab w:val="left" w:pos="540"/>
        </w:tabs>
        <w:jc w:val="both"/>
      </w:pPr>
    </w:p>
    <w:p w:rsidR="00D12314" w:rsidRPr="002C2108" w:rsidRDefault="00D12314">
      <w:pPr>
        <w:tabs>
          <w:tab w:val="left" w:pos="540"/>
        </w:tabs>
        <w:jc w:val="both"/>
        <w:rPr>
          <w:b/>
        </w:rPr>
      </w:pPr>
      <w:r w:rsidRPr="002C2108">
        <w:rPr>
          <w:b/>
        </w:rPr>
        <w:t>XIV. Wybór oferty i zawiadomienie o wyniku postępowania</w:t>
      </w:r>
    </w:p>
    <w:p w:rsidR="00D12314" w:rsidRPr="002C2108" w:rsidRDefault="00D12314">
      <w:pPr>
        <w:numPr>
          <w:ilvl w:val="3"/>
          <w:numId w:val="5"/>
        </w:numPr>
        <w:tabs>
          <w:tab w:val="left" w:pos="732"/>
        </w:tabs>
        <w:ind w:left="366" w:hanging="360"/>
        <w:jc w:val="both"/>
      </w:pPr>
      <w:r w:rsidRPr="002C2108">
        <w:t>Przy dokonywaniu wyboru oferty najkorzystniejszej Zamawiający stosował będzie wyłącznie zasady i kryteria określone w SIWZ.</w:t>
      </w:r>
    </w:p>
    <w:p w:rsidR="00D12314" w:rsidRPr="002C2108" w:rsidRDefault="00D12314">
      <w:pPr>
        <w:numPr>
          <w:ilvl w:val="3"/>
          <w:numId w:val="5"/>
        </w:numPr>
        <w:tabs>
          <w:tab w:val="left" w:pos="732"/>
        </w:tabs>
        <w:ind w:left="366" w:hanging="360"/>
        <w:jc w:val="both"/>
      </w:pPr>
      <w:r w:rsidRPr="002C2108">
        <w:t>Zamawiający udzieli niniejszego zamówienia temu Wykonawcy, którego oferta przedstawia najkorzystniejszy bilans ceny i pozostałego kryterium w przeliczeniu na punkty.</w:t>
      </w:r>
    </w:p>
    <w:p w:rsidR="00D12314" w:rsidRPr="002C2108" w:rsidRDefault="00D12314">
      <w:pPr>
        <w:pStyle w:val="ust"/>
        <w:ind w:left="0" w:firstLine="0"/>
        <w:rPr>
          <w:szCs w:val="24"/>
        </w:rPr>
      </w:pPr>
      <w:r w:rsidRPr="002C2108">
        <w:rPr>
          <w:szCs w:val="24"/>
        </w:rPr>
        <w:t xml:space="preserve">3.  Niezwłocznie po wyborze najkorzystniejszej oferty Zamawiający zawiadamia wykonawców (dopuszcza sie faks), którzy złożyli oferty o: </w:t>
      </w:r>
    </w:p>
    <w:p w:rsidR="00D12314" w:rsidRPr="002C2108" w:rsidRDefault="00D12314">
      <w:pPr>
        <w:pStyle w:val="ust"/>
        <w:tabs>
          <w:tab w:val="left" w:pos="1680"/>
        </w:tabs>
        <w:spacing w:before="0" w:after="0"/>
        <w:ind w:left="480" w:firstLine="0"/>
        <w:rPr>
          <w:szCs w:val="24"/>
        </w:rPr>
      </w:pPr>
      <w:r w:rsidRPr="002C2108">
        <w:rPr>
          <w:szCs w:val="24"/>
        </w:rPr>
        <w:t>-wyborze najkorzystniejszej oferty, podając nazwę (firmę),siedzibę i adres wykonawcy, którego ofertę wybrano oraz uzasadnienie jej wyboru, a także nazwy(firmy), siedziby i adresy wykonawców, którzy złożyli oferty wraz ze streszczeniem oceny i porównania złożonych ofert zawierającym punktację przyznaną ofertom w każdym kryterium oceny ofert i łączną punktację,</w:t>
      </w:r>
    </w:p>
    <w:p w:rsidR="00D12314" w:rsidRPr="002C2108" w:rsidRDefault="00D12314">
      <w:pPr>
        <w:pStyle w:val="ust"/>
        <w:tabs>
          <w:tab w:val="left" w:pos="1770"/>
        </w:tabs>
        <w:spacing w:before="0" w:after="0"/>
        <w:ind w:left="525" w:firstLine="0"/>
        <w:rPr>
          <w:szCs w:val="24"/>
        </w:rPr>
      </w:pPr>
      <w:r w:rsidRPr="002C2108">
        <w:rPr>
          <w:szCs w:val="24"/>
        </w:rPr>
        <w:t>- wykonawcach, których oferty zostały odrzucone, podając uzasadnienie faktyczne i prawne;</w:t>
      </w:r>
    </w:p>
    <w:p w:rsidR="00D12314" w:rsidRPr="002C2108" w:rsidRDefault="00D12314">
      <w:pPr>
        <w:pStyle w:val="ust"/>
        <w:tabs>
          <w:tab w:val="left" w:pos="1680"/>
        </w:tabs>
        <w:spacing w:before="0" w:after="0"/>
        <w:ind w:left="480" w:firstLine="0"/>
        <w:rPr>
          <w:szCs w:val="24"/>
        </w:rPr>
      </w:pPr>
      <w:r w:rsidRPr="002C2108">
        <w:rPr>
          <w:szCs w:val="24"/>
        </w:rPr>
        <w:t>-wykonawcach, którzy zostali wykluczeni z postępowania o udzielenie zamówienia, podając uzasadnienie faktyczne i prawne – jeżeli postępowanie jest prowadzone  w trybie przetargu nieograniczonego, negocjacji bez ogłoszenia albo zapytania o cenę.</w:t>
      </w:r>
    </w:p>
    <w:p w:rsidR="00D12314" w:rsidRPr="002C2108" w:rsidRDefault="00D12314">
      <w:pPr>
        <w:pStyle w:val="ust"/>
        <w:tabs>
          <w:tab w:val="left" w:pos="1626"/>
        </w:tabs>
        <w:spacing w:before="0" w:after="0"/>
        <w:rPr>
          <w:szCs w:val="24"/>
        </w:rPr>
      </w:pPr>
      <w:r w:rsidRPr="002C2108">
        <w:rPr>
          <w:szCs w:val="24"/>
        </w:rPr>
        <w:t xml:space="preserve">      -   terminie określonym zgodnie z art. 94 ust. 1 lub 2 po upływie którego umowa w sprawie zamówienia publicznego może być zawarta;</w:t>
      </w:r>
    </w:p>
    <w:p w:rsidR="00D12314" w:rsidRPr="002C2108" w:rsidRDefault="00D12314">
      <w:pPr>
        <w:pStyle w:val="ust"/>
        <w:tabs>
          <w:tab w:val="left" w:pos="1626"/>
        </w:tabs>
        <w:spacing w:before="0" w:after="0"/>
        <w:rPr>
          <w:szCs w:val="24"/>
        </w:rPr>
      </w:pPr>
      <w:r w:rsidRPr="002C2108">
        <w:rPr>
          <w:szCs w:val="24"/>
        </w:rPr>
        <w:t xml:space="preserve">      -Powyższe informacje zamawiający umieszcza również na stronie internetowej oraz w miejscu publicznie dostępnym w swojej siedzibie.</w:t>
      </w:r>
    </w:p>
    <w:p w:rsidR="00D12314" w:rsidRPr="002C2108" w:rsidRDefault="00D12314">
      <w:pPr>
        <w:pStyle w:val="ust"/>
        <w:tabs>
          <w:tab w:val="left" w:pos="1626"/>
        </w:tabs>
        <w:spacing w:before="0" w:after="0"/>
        <w:ind w:left="0" w:firstLine="0"/>
        <w:rPr>
          <w:szCs w:val="24"/>
        </w:rPr>
      </w:pPr>
    </w:p>
    <w:p w:rsidR="00D12314" w:rsidRPr="002C2108" w:rsidRDefault="00D12314">
      <w:pPr>
        <w:tabs>
          <w:tab w:val="left" w:pos="540"/>
        </w:tabs>
        <w:jc w:val="both"/>
        <w:rPr>
          <w:b/>
        </w:rPr>
      </w:pPr>
      <w:r w:rsidRPr="002C2108">
        <w:rPr>
          <w:b/>
        </w:rPr>
        <w:t>XV. Informacja o formalnościach, jakie powinny zostać dopełnione po wyborze oferty w celu zawarcia umowy w sprawie zamówienia publicznego.</w:t>
      </w:r>
    </w:p>
    <w:p w:rsidR="00D12314" w:rsidRPr="002C2108" w:rsidRDefault="00D12314">
      <w:pPr>
        <w:tabs>
          <w:tab w:val="left" w:pos="540"/>
        </w:tabs>
        <w:jc w:val="both"/>
        <w:rPr>
          <w:b/>
        </w:rPr>
      </w:pPr>
    </w:p>
    <w:p w:rsidR="00D12314" w:rsidRPr="002C2108" w:rsidRDefault="00D12314">
      <w:pPr>
        <w:suppressAutoHyphens w:val="0"/>
        <w:jc w:val="both"/>
        <w:rPr>
          <w:lang w:eastAsia="pl-PL"/>
        </w:rPr>
      </w:pPr>
      <w:r w:rsidRPr="002C2108">
        <w:rPr>
          <w:lang w:eastAsia="pl-PL"/>
        </w:rPr>
        <w:t>1. Umowa w sprawie zamówienia publicznego zawarta zostanie z uwzględnieniem postanowień wynikających z art. 94 ustawy oraz postanowień niniejszej SIWZ.</w:t>
      </w:r>
    </w:p>
    <w:p w:rsidR="00D12314" w:rsidRPr="002C2108" w:rsidRDefault="00D12314">
      <w:pPr>
        <w:suppressAutoHyphens w:val="0"/>
        <w:jc w:val="both"/>
        <w:rPr>
          <w:lang w:eastAsia="pl-PL"/>
        </w:rPr>
      </w:pPr>
      <w:r w:rsidRPr="002C2108">
        <w:rPr>
          <w:lang w:eastAsia="pl-PL"/>
        </w:rPr>
        <w:t>2. Zamawiający podpisze umowę z Wykonawcą, który przedłoży najkorzystniejszą ofertę z punktu widzenia kryterium przyjętego w niniejszej specyfikacji.</w:t>
      </w:r>
    </w:p>
    <w:p w:rsidR="00D12314" w:rsidRPr="002C2108" w:rsidRDefault="00D12314">
      <w:pPr>
        <w:suppressAutoHyphens w:val="0"/>
        <w:jc w:val="both"/>
        <w:rPr>
          <w:lang w:eastAsia="pl-PL"/>
        </w:rPr>
      </w:pPr>
      <w:r w:rsidRPr="002C2108">
        <w:rPr>
          <w:lang w:eastAsia="pl-PL"/>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D12314" w:rsidRPr="002C2108" w:rsidRDefault="00D12314">
      <w:pPr>
        <w:suppressAutoHyphens w:val="0"/>
        <w:jc w:val="both"/>
        <w:rPr>
          <w:lang w:eastAsia="pl-PL"/>
        </w:rPr>
      </w:pPr>
      <w:r w:rsidRPr="002C2108">
        <w:rPr>
          <w:lang w:eastAsia="pl-PL"/>
        </w:rPr>
        <w:t xml:space="preserve">4. Na podstawie art. 94 ust. 3 ustawy w przypadku kiedy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w:t>
      </w:r>
    </w:p>
    <w:p w:rsidR="00D12314" w:rsidRPr="002C2108" w:rsidRDefault="00D12314">
      <w:pPr>
        <w:suppressAutoHyphens w:val="0"/>
        <w:jc w:val="both"/>
        <w:rPr>
          <w:lang w:eastAsia="pl-PL"/>
        </w:rPr>
      </w:pPr>
    </w:p>
    <w:p w:rsidR="00D12314" w:rsidRPr="002C2108" w:rsidRDefault="00D12314">
      <w:pPr>
        <w:rPr>
          <w:b/>
        </w:rPr>
      </w:pPr>
      <w:r w:rsidRPr="002C2108">
        <w:rPr>
          <w:b/>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2314" w:rsidRPr="002C2108" w:rsidRDefault="00D12314">
      <w:pPr>
        <w:pStyle w:val="Heading1"/>
        <w:numPr>
          <w:ilvl w:val="0"/>
          <w:numId w:val="0"/>
        </w:numPr>
        <w:tabs>
          <w:tab w:val="left" w:pos="696"/>
        </w:tabs>
        <w:spacing w:after="240"/>
        <w:jc w:val="both"/>
        <w:rPr>
          <w:rFonts w:ascii="Times New Roman" w:hAnsi="Times New Roman" w:cs="Times New Roman"/>
          <w:b w:val="0"/>
          <w:bCs w:val="0"/>
          <w:kern w:val="0"/>
          <w:sz w:val="24"/>
          <w:szCs w:val="24"/>
        </w:rPr>
      </w:pPr>
      <w:r w:rsidRPr="002C2108">
        <w:rPr>
          <w:rFonts w:ascii="Times New Roman" w:hAnsi="Times New Roman" w:cs="Times New Roman"/>
          <w:b w:val="0"/>
          <w:bCs w:val="0"/>
          <w:kern w:val="0"/>
          <w:sz w:val="24"/>
          <w:szCs w:val="24"/>
        </w:rPr>
        <w:t>Wykonawca jest zobowiązany do zawarcia umowy na warunkach określonych w załączonym do Specyfikacji projekcie umowy (zał. nr 3). Zamawiający wyraża zgodę na podpisanie umowy według wzoru zaproponowanego przez Wykonawcę o ile zapisy tej umowy zawierają istotne postanowienia wskazane przez zamawiającego w jego projekcie umowy. Mając na uwadze art. 144 ustawy Pzp Zamawiający dopuszcza zmianę postanowień zawartej umowy w szczególnie uzasadnionych przypadkach na skutek okoliczności, których nie można było przewidzieć w chwili wyboru najkorzystniejszej oferty lub zmiany te są korzystne dla zamawiającego, a wykonawca wyrazi na nie zgodę. Dopuszczalne zmiany postanowień umowy oraz określenie warunków zmian: Zamawiający zastrzega sobie prawo zmiany ilości, kwot i terminów transz kredytu, rezygnacji z części kredytu w uzasadnionych okolicznościach, niewykorzystania pełnej wartości przyznanego kredytu oraz prawo wcześniejszej spłaty kredytu bez ponoszenia dodatkowych kosztów.</w:t>
      </w:r>
    </w:p>
    <w:p w:rsidR="00D12314" w:rsidRPr="002C2108" w:rsidRDefault="00D12314">
      <w:pPr>
        <w:pStyle w:val="Heading1"/>
        <w:numPr>
          <w:ilvl w:val="0"/>
          <w:numId w:val="3"/>
        </w:numPr>
        <w:tabs>
          <w:tab w:val="left" w:pos="0"/>
        </w:tabs>
        <w:spacing w:after="240"/>
        <w:jc w:val="both"/>
      </w:pPr>
      <w:r w:rsidRPr="002C2108">
        <w:rPr>
          <w:rFonts w:ascii="Times New Roman" w:hAnsi="Times New Roman" w:cs="Times New Roman"/>
          <w:sz w:val="24"/>
          <w:szCs w:val="24"/>
        </w:rPr>
        <w:t xml:space="preserve">XVII. Wymagania dotyczące zabezpieczenia należytego wykonania umowy </w:t>
      </w:r>
    </w:p>
    <w:p w:rsidR="00D12314" w:rsidRPr="002C2108" w:rsidRDefault="00D12314">
      <w:pPr>
        <w:ind w:left="282" w:hanging="282"/>
        <w:jc w:val="both"/>
        <w:textAlignment w:val="top"/>
      </w:pPr>
      <w:r w:rsidRPr="002C2108">
        <w:t>Zamawiający nie wymaga zabezpieczenia należytego wykonania umowy.</w:t>
      </w:r>
    </w:p>
    <w:p w:rsidR="00D12314" w:rsidRPr="002C2108" w:rsidRDefault="00D12314">
      <w:pPr>
        <w:ind w:left="282" w:hanging="282"/>
        <w:jc w:val="both"/>
        <w:textAlignment w:val="top"/>
      </w:pPr>
    </w:p>
    <w:p w:rsidR="00D12314" w:rsidRPr="002C2108" w:rsidRDefault="00D12314">
      <w:pPr>
        <w:pStyle w:val="Heading1"/>
        <w:numPr>
          <w:ilvl w:val="0"/>
          <w:numId w:val="3"/>
        </w:numPr>
        <w:tabs>
          <w:tab w:val="left" w:pos="0"/>
        </w:tabs>
        <w:spacing w:before="0" w:after="120"/>
        <w:jc w:val="both"/>
        <w:rPr>
          <w:rFonts w:ascii="Times New Roman" w:hAnsi="Times New Roman" w:cs="Times New Roman"/>
          <w:sz w:val="24"/>
          <w:szCs w:val="24"/>
        </w:rPr>
      </w:pPr>
      <w:r w:rsidRPr="002C2108">
        <w:rPr>
          <w:rFonts w:ascii="Times New Roman" w:hAnsi="Times New Roman" w:cs="Times New Roman"/>
          <w:sz w:val="24"/>
          <w:szCs w:val="24"/>
        </w:rPr>
        <w:t>XVIII. Informacje dotyczące walut obcych, w jakich mogą być prowadzone rozliczenia między Zamawiającym a Wykonawcą</w:t>
      </w:r>
    </w:p>
    <w:p w:rsidR="00D12314" w:rsidRPr="002C2108" w:rsidRDefault="00D12314">
      <w:pPr>
        <w:jc w:val="both"/>
      </w:pPr>
      <w:r w:rsidRPr="002C2108">
        <w:t>Rozliczenia między Zamawiającym a Wykonawcą, wynikające z umowy zawartej w wyniku niniejszego postępowania, prowadzone będą w złotych polskich. Nie dopuszcza się rozliczenia w innych walutach.</w:t>
      </w:r>
    </w:p>
    <w:p w:rsidR="00D12314" w:rsidRPr="002C2108" w:rsidRDefault="00D12314">
      <w:pPr>
        <w:pStyle w:val="Heading1"/>
        <w:numPr>
          <w:ilvl w:val="0"/>
          <w:numId w:val="3"/>
        </w:numPr>
        <w:tabs>
          <w:tab w:val="left" w:pos="0"/>
        </w:tabs>
        <w:jc w:val="both"/>
        <w:rPr>
          <w:rFonts w:ascii="Times New Roman" w:hAnsi="Times New Roman" w:cs="Times New Roman"/>
          <w:sz w:val="24"/>
          <w:szCs w:val="24"/>
        </w:rPr>
      </w:pPr>
      <w:r w:rsidRPr="002C2108">
        <w:rPr>
          <w:rFonts w:ascii="Times New Roman" w:hAnsi="Times New Roman" w:cs="Times New Roman"/>
          <w:sz w:val="24"/>
          <w:szCs w:val="24"/>
        </w:rPr>
        <w:t xml:space="preserve">XIX. Opis części zamówienia, jeżeli Zamawiający dopuszcza składanie ofert częściowych </w:t>
      </w:r>
    </w:p>
    <w:p w:rsidR="00D12314" w:rsidRPr="002C2108" w:rsidRDefault="00D12314">
      <w:pPr>
        <w:spacing w:before="120"/>
      </w:pPr>
      <w:r w:rsidRPr="002C2108">
        <w:t>Zamawiający nie dopuszcza składania ofert częściowych.</w:t>
      </w:r>
    </w:p>
    <w:p w:rsidR="00D12314" w:rsidRPr="002C2108" w:rsidRDefault="00D12314">
      <w:pPr>
        <w:pStyle w:val="Heading1"/>
        <w:numPr>
          <w:ilvl w:val="0"/>
          <w:numId w:val="3"/>
        </w:numPr>
        <w:tabs>
          <w:tab w:val="left" w:pos="0"/>
        </w:tabs>
        <w:jc w:val="both"/>
        <w:rPr>
          <w:rFonts w:ascii="Times New Roman" w:hAnsi="Times New Roman" w:cs="Times New Roman"/>
          <w:sz w:val="24"/>
          <w:szCs w:val="24"/>
        </w:rPr>
      </w:pPr>
      <w:r w:rsidRPr="002C2108">
        <w:rPr>
          <w:rFonts w:ascii="Times New Roman" w:hAnsi="Times New Roman" w:cs="Times New Roman"/>
          <w:sz w:val="24"/>
          <w:szCs w:val="24"/>
        </w:rPr>
        <w:t>XX. Informacja o przewidywanych zamówieniach, o których mowa w art. 67 ust. 1 pkt 6 i 7,  jeżeli Zamawiający przewiduje udzielenie takich zamówień.</w:t>
      </w:r>
    </w:p>
    <w:p w:rsidR="00D12314" w:rsidRPr="002C2108" w:rsidRDefault="00D12314">
      <w:pPr>
        <w:suppressAutoHyphens w:val="0"/>
        <w:ind w:left="426"/>
        <w:rPr>
          <w:lang w:eastAsia="pl-PL"/>
        </w:rPr>
      </w:pPr>
      <w:r w:rsidRPr="002C2108">
        <w:rPr>
          <w:lang w:eastAsia="pl-PL"/>
        </w:rPr>
        <w:t xml:space="preserve">1. Zamawiający </w:t>
      </w:r>
      <w:r w:rsidRPr="002C2108">
        <w:rPr>
          <w:bCs/>
          <w:lang w:eastAsia="pl-PL"/>
        </w:rPr>
        <w:t xml:space="preserve">nie przewiduje </w:t>
      </w:r>
      <w:r w:rsidRPr="002C2108">
        <w:rPr>
          <w:lang w:eastAsia="pl-PL"/>
        </w:rPr>
        <w:t>udzielenie zamówień, o których mowa w art. 67 ust. 1 pkt 6  i 7 ustawy.</w:t>
      </w:r>
    </w:p>
    <w:p w:rsidR="00D12314" w:rsidRPr="002C2108" w:rsidRDefault="00D12314">
      <w:pPr>
        <w:pStyle w:val="Heading1"/>
        <w:numPr>
          <w:ilvl w:val="0"/>
          <w:numId w:val="3"/>
        </w:numPr>
        <w:tabs>
          <w:tab w:val="left" w:pos="0"/>
        </w:tabs>
        <w:jc w:val="both"/>
        <w:rPr>
          <w:rFonts w:ascii="Times New Roman" w:hAnsi="Times New Roman" w:cs="Times New Roman"/>
          <w:sz w:val="24"/>
        </w:rPr>
      </w:pPr>
      <w:r w:rsidRPr="002C2108">
        <w:rPr>
          <w:rFonts w:ascii="Times New Roman" w:hAnsi="Times New Roman" w:cs="Times New Roman"/>
          <w:sz w:val="24"/>
        </w:rPr>
        <w:t xml:space="preserve">XXI. Opis sposobu przedstawiania ofert wariantowych oraz minimalne warunki, jakim muszą odpowiadać oferty wariantowe, jeżeli Zamawiający dopuszcza ich składanie </w:t>
      </w:r>
    </w:p>
    <w:p w:rsidR="00D12314" w:rsidRPr="002C2108" w:rsidRDefault="00D12314">
      <w:pPr>
        <w:spacing w:before="120"/>
        <w:ind w:left="180"/>
      </w:pPr>
      <w:r w:rsidRPr="002C2108">
        <w:t>Zamawiający nie dopuszcza składania ofert wariantowych.</w:t>
      </w:r>
    </w:p>
    <w:p w:rsidR="00D12314" w:rsidRPr="002C2108" w:rsidRDefault="00D12314">
      <w:pPr>
        <w:ind w:left="180"/>
      </w:pPr>
    </w:p>
    <w:p w:rsidR="00D12314" w:rsidRPr="002C2108" w:rsidRDefault="00D12314">
      <w:pPr>
        <w:jc w:val="both"/>
        <w:rPr>
          <w:b/>
        </w:rPr>
      </w:pPr>
      <w:r w:rsidRPr="002C2108">
        <w:rPr>
          <w:b/>
        </w:rPr>
        <w:t>XXII. Zamawiający nie przewiduje zawarcia umowy ramowej.</w:t>
      </w:r>
    </w:p>
    <w:p w:rsidR="00D12314" w:rsidRPr="002C2108" w:rsidRDefault="00D12314">
      <w:pPr>
        <w:jc w:val="both"/>
        <w:rPr>
          <w:b/>
        </w:rPr>
      </w:pPr>
      <w:r w:rsidRPr="002C2108">
        <w:rPr>
          <w:b/>
        </w:rPr>
        <w:t>XXIII. Zamawiający nie przewiduje aukcji elektronicznej.</w:t>
      </w:r>
    </w:p>
    <w:p w:rsidR="00D12314" w:rsidRPr="002C2108" w:rsidRDefault="00D12314">
      <w:pPr>
        <w:jc w:val="both"/>
        <w:textAlignment w:val="top"/>
        <w:rPr>
          <w:b/>
        </w:rPr>
      </w:pPr>
      <w:r w:rsidRPr="002C2108">
        <w:rPr>
          <w:b/>
        </w:rPr>
        <w:t>XXIV. Zamawiający nie przewiduje możliwości udzielania zaliczek na poczet wykonania zamówienia.</w:t>
      </w:r>
    </w:p>
    <w:p w:rsidR="00D12314" w:rsidRPr="002C2108" w:rsidRDefault="00D12314">
      <w:pPr>
        <w:jc w:val="both"/>
        <w:rPr>
          <w:b/>
        </w:rPr>
      </w:pPr>
      <w:r w:rsidRPr="002C2108">
        <w:rPr>
          <w:b/>
        </w:rPr>
        <w:t>XXV. Zamawiający nie przewiduje zwrotu kosztów udziału w postępowaniu.</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szCs w:val="24"/>
        </w:rPr>
      </w:pPr>
      <w:r w:rsidRPr="002C2108">
        <w:rPr>
          <w:rFonts w:ascii="Times New Roman" w:hAnsi="Times New Roman" w:cs="Times New Roman"/>
          <w:sz w:val="24"/>
          <w:szCs w:val="24"/>
        </w:rPr>
        <w:t xml:space="preserve">XXVI. Pouczenie o środkach ochrony prawnej przysługujących Wykonawcy w toku postępowania o udzielenie zamówienia. </w:t>
      </w:r>
    </w:p>
    <w:p w:rsidR="00D12314" w:rsidRPr="002C2108" w:rsidRDefault="00D12314">
      <w:pPr>
        <w:suppressAutoHyphens w:val="0"/>
        <w:jc w:val="both"/>
        <w:rPr>
          <w:lang w:eastAsia="pl-PL"/>
        </w:rPr>
      </w:pPr>
      <w:r w:rsidRPr="002C2108">
        <w:rPr>
          <w:lang w:eastAsia="pl-PL"/>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D12314" w:rsidRPr="002C2108" w:rsidRDefault="00D12314">
      <w:pPr>
        <w:spacing w:before="120"/>
        <w:jc w:val="both"/>
        <w:rPr>
          <w:b/>
          <w:bCs/>
        </w:rPr>
      </w:pPr>
      <w:r w:rsidRPr="002C2108">
        <w:rPr>
          <w:b/>
          <w:bCs/>
        </w:rPr>
        <w:t xml:space="preserve">Do spraw nieuregulowanych w niniejszej Specyfikacji mają zastosowanie przepisy ustawy z dnia 29 stycznia 2004r. Prawo zamówień publicznych (Dz. U. z 2015r. poz. 2164, z późn. zm.). </w:t>
      </w:r>
    </w:p>
    <w:p w:rsidR="00D12314" w:rsidRPr="002C2108" w:rsidRDefault="00D12314">
      <w:pPr>
        <w:spacing w:before="120"/>
        <w:jc w:val="both"/>
        <w:rPr>
          <w:b/>
          <w:bCs/>
        </w:rPr>
      </w:pPr>
    </w:p>
    <w:p w:rsidR="00D12314" w:rsidRPr="002C2108" w:rsidRDefault="00D12314">
      <w:pPr>
        <w:pStyle w:val="Heading1"/>
        <w:numPr>
          <w:ilvl w:val="0"/>
          <w:numId w:val="3"/>
        </w:numPr>
        <w:tabs>
          <w:tab w:val="left" w:pos="0"/>
        </w:tabs>
        <w:spacing w:before="0" w:after="0"/>
        <w:jc w:val="both"/>
        <w:rPr>
          <w:rFonts w:ascii="Times New Roman" w:hAnsi="Times New Roman" w:cs="Times New Roman"/>
          <w:sz w:val="24"/>
        </w:rPr>
      </w:pPr>
      <w:r w:rsidRPr="002C2108">
        <w:rPr>
          <w:rFonts w:ascii="Times New Roman" w:hAnsi="Times New Roman" w:cs="Times New Roman"/>
          <w:sz w:val="24"/>
        </w:rPr>
        <w:t>XXVII. Informacje o obowiązku osobistego wykonania przez wykonawcę kluczowych części zamówienia.</w:t>
      </w:r>
    </w:p>
    <w:p w:rsidR="00D12314" w:rsidRPr="002C2108" w:rsidRDefault="00D12314">
      <w:r w:rsidRPr="002C2108">
        <w:t xml:space="preserve">Zamawiający nie dokonuje takiego zastrzeżenia. </w:t>
      </w:r>
    </w:p>
    <w:p w:rsidR="00D12314" w:rsidRPr="002C2108" w:rsidRDefault="00D12314">
      <w:pPr>
        <w:pStyle w:val="Heading1"/>
        <w:numPr>
          <w:ilvl w:val="0"/>
          <w:numId w:val="3"/>
        </w:numPr>
        <w:spacing w:before="0" w:after="0"/>
        <w:jc w:val="both"/>
        <w:rPr>
          <w:rFonts w:ascii="Times New Roman" w:hAnsi="Times New Roman" w:cs="Times New Roman"/>
          <w:sz w:val="24"/>
        </w:rPr>
      </w:pPr>
    </w:p>
    <w:p w:rsidR="00D12314" w:rsidRPr="002C2108" w:rsidRDefault="00D12314">
      <w:pPr>
        <w:pStyle w:val="Heading1"/>
        <w:numPr>
          <w:ilvl w:val="0"/>
          <w:numId w:val="3"/>
        </w:numPr>
        <w:tabs>
          <w:tab w:val="left" w:pos="0"/>
        </w:tabs>
        <w:spacing w:before="0" w:after="0"/>
        <w:jc w:val="both"/>
        <w:rPr>
          <w:rFonts w:ascii="Times New Roman" w:hAnsi="Times New Roman" w:cs="Times New Roman"/>
          <w:sz w:val="24"/>
        </w:rPr>
      </w:pPr>
      <w:r w:rsidRPr="002C2108">
        <w:rPr>
          <w:rFonts w:ascii="Times New Roman" w:hAnsi="Times New Roman" w:cs="Times New Roman"/>
          <w:sz w:val="24"/>
        </w:rPr>
        <w:t>XXVIII. Wymagania dotyczące umowy o podwykonawstwo przy robotach budowlanych</w:t>
      </w:r>
    </w:p>
    <w:p w:rsidR="00D12314" w:rsidRPr="002C2108" w:rsidRDefault="00D12314">
      <w:pPr>
        <w:jc w:val="both"/>
      </w:pPr>
    </w:p>
    <w:p w:rsidR="00D12314" w:rsidRPr="002C2108" w:rsidRDefault="00D12314">
      <w:pPr>
        <w:numPr>
          <w:ilvl w:val="0"/>
          <w:numId w:val="3"/>
        </w:numPr>
        <w:jc w:val="both"/>
      </w:pPr>
      <w:r w:rsidRPr="002C2108">
        <w:t>nie dotyczy</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XXIX. Wskazanie przez wykonawcę części zamówienia, której wykonanie zamierza powierzyć podwykonawcy  lub podanie przez wykonawcę nazwy firm podwykonawców, na których zasoby wykonawca powołuje się.</w:t>
      </w:r>
    </w:p>
    <w:p w:rsidR="00D12314" w:rsidRPr="002C2108" w:rsidRDefault="00D12314">
      <w:pPr>
        <w:jc w:val="both"/>
      </w:pPr>
      <w:r w:rsidRPr="002C2108">
        <w:t>W formularzu ofertowym Wykonawca jest zobowiązany wskazać część zamówienia, którą zleci podwykonawcy lub podać nazwę podwykonawcy, na którego zasoby powołuje się.</w:t>
      </w:r>
    </w:p>
    <w:p w:rsidR="00D12314" w:rsidRPr="002C2108" w:rsidRDefault="00D12314">
      <w:pPr>
        <w:jc w:val="both"/>
      </w:pP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XXX. Procentowa wartość ostatniej części wynagrodzenia za wykonanie umowy w sprawie zamówienia na roboty budowlane.</w:t>
      </w:r>
    </w:p>
    <w:p w:rsidR="00D12314" w:rsidRPr="002C2108" w:rsidRDefault="00D12314">
      <w:pPr>
        <w:jc w:val="both"/>
      </w:pPr>
      <w:r w:rsidRPr="002C2108">
        <w:t>Nie dotyczy</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XXXI. Standardy jakościowe (art. 91 ust. 2a).</w:t>
      </w:r>
    </w:p>
    <w:p w:rsidR="00D12314" w:rsidRPr="002C2108" w:rsidRDefault="00D12314">
      <w:pPr>
        <w:numPr>
          <w:ilvl w:val="0"/>
          <w:numId w:val="3"/>
        </w:numPr>
        <w:jc w:val="both"/>
      </w:pPr>
      <w:r w:rsidRPr="002C2108">
        <w:t xml:space="preserve">Zamawiający nie określa standardów jakościowych określonych w art. 91 ust. 2a ustawy Pzp. </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XXXII. Katalogi elektroniczne</w:t>
      </w:r>
    </w:p>
    <w:p w:rsidR="00D12314" w:rsidRPr="002C2108" w:rsidRDefault="00D12314">
      <w:pPr>
        <w:numPr>
          <w:ilvl w:val="0"/>
          <w:numId w:val="3"/>
        </w:numPr>
        <w:jc w:val="both"/>
      </w:pPr>
      <w:r w:rsidRPr="002C2108">
        <w:t>Zamawiający nie dopuszcza sposobu przedstawienia informacji zawartych w ofercie w postaci katalogu elektronicznego lub dołączenia katalogu elektronicznego.</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XXXIII.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12314" w:rsidRPr="002C2108" w:rsidRDefault="00D12314">
      <w:pPr>
        <w:numPr>
          <w:ilvl w:val="0"/>
          <w:numId w:val="3"/>
        </w:numPr>
        <w:jc w:val="both"/>
      </w:pPr>
      <w:r w:rsidRPr="002C2108">
        <w:t>Nie dotyczy.</w:t>
      </w:r>
    </w:p>
    <w:p w:rsidR="00D12314" w:rsidRPr="002C2108" w:rsidRDefault="00D12314">
      <w:pPr>
        <w:pStyle w:val="Heading1"/>
        <w:numPr>
          <w:ilvl w:val="0"/>
          <w:numId w:val="3"/>
        </w:numPr>
        <w:tabs>
          <w:tab w:val="left" w:pos="0"/>
        </w:tabs>
        <w:spacing w:after="120"/>
        <w:jc w:val="both"/>
        <w:rPr>
          <w:rFonts w:ascii="Times New Roman" w:hAnsi="Times New Roman" w:cs="Times New Roman"/>
          <w:sz w:val="24"/>
        </w:rPr>
      </w:pPr>
      <w:r w:rsidRPr="002C2108">
        <w:rPr>
          <w:rFonts w:ascii="Times New Roman" w:hAnsi="Times New Roman" w:cs="Times New Roman"/>
          <w:sz w:val="24"/>
        </w:rPr>
        <w:t>XXXIV. Wykaz załączników do niniejszej SIWZ</w:t>
      </w:r>
    </w:p>
    <w:p w:rsidR="00D12314" w:rsidRPr="002C2108" w:rsidRDefault="00D12314">
      <w:pPr>
        <w:rPr>
          <w:sz w:val="22"/>
          <w:szCs w:val="22"/>
        </w:rPr>
      </w:pPr>
      <w:r w:rsidRPr="002C2108">
        <w:rPr>
          <w:sz w:val="22"/>
          <w:szCs w:val="22"/>
        </w:rPr>
        <w:t>Załącznikami do niniejszej SIWZ są:</w:t>
      </w:r>
    </w:p>
    <w:p w:rsidR="00D12314" w:rsidRPr="002C2108" w:rsidRDefault="00D12314">
      <w:pPr>
        <w:rPr>
          <w:sz w:val="22"/>
          <w:szCs w:val="22"/>
        </w:rPr>
      </w:pPr>
      <w:r w:rsidRPr="002C2108">
        <w:rPr>
          <w:sz w:val="22"/>
          <w:szCs w:val="22"/>
        </w:rPr>
        <w:t>1) Wzór formularza oferty z załącznikami</w:t>
      </w:r>
    </w:p>
    <w:p w:rsidR="00D12314" w:rsidRPr="002C2108" w:rsidRDefault="00D12314">
      <w:pPr>
        <w:rPr>
          <w:sz w:val="22"/>
          <w:szCs w:val="22"/>
        </w:rPr>
      </w:pPr>
      <w:r w:rsidRPr="002C2108">
        <w:rPr>
          <w:sz w:val="22"/>
          <w:szCs w:val="22"/>
        </w:rPr>
        <w:t>2) Projekt umowy.</w:t>
      </w:r>
    </w:p>
    <w:p w:rsidR="00D12314" w:rsidRPr="002C2108" w:rsidRDefault="00D12314">
      <w:pPr>
        <w:rPr>
          <w:sz w:val="22"/>
          <w:szCs w:val="22"/>
        </w:rPr>
      </w:pPr>
    </w:p>
    <w:p w:rsidR="00D12314" w:rsidRPr="002C2108" w:rsidRDefault="00D12314">
      <w:pPr>
        <w:ind w:left="228"/>
        <w:rPr>
          <w:sz w:val="22"/>
          <w:szCs w:val="22"/>
        </w:rPr>
      </w:pPr>
    </w:p>
    <w:p w:rsidR="00D12314" w:rsidRPr="002C2108" w:rsidRDefault="00D12314">
      <w:pPr>
        <w:rPr>
          <w:b/>
          <w:bCs/>
          <w:sz w:val="20"/>
          <w:szCs w:val="20"/>
        </w:rPr>
      </w:pPr>
    </w:p>
    <w:p w:rsidR="00D12314" w:rsidRPr="002C2108" w:rsidRDefault="00D12314">
      <w:r w:rsidRPr="002C2108">
        <w:rPr>
          <w:b/>
          <w:bCs/>
          <w:sz w:val="20"/>
          <w:szCs w:val="20"/>
        </w:rPr>
        <w:t>IOK.271.1.10.2018</w:t>
      </w:r>
    </w:p>
    <w:p w:rsidR="00D12314" w:rsidRPr="002C2108" w:rsidRDefault="00D12314">
      <w:pPr>
        <w:rPr>
          <w:b/>
          <w:bCs/>
          <w:sz w:val="20"/>
          <w:szCs w:val="20"/>
        </w:rPr>
      </w:pPr>
    </w:p>
    <w:p w:rsidR="00D12314" w:rsidRPr="002C2108" w:rsidRDefault="00D12314">
      <w:pPr>
        <w:rPr>
          <w:b/>
          <w:bCs/>
        </w:rPr>
      </w:pPr>
    </w:p>
    <w:p w:rsidR="00D12314" w:rsidRPr="002C2108" w:rsidRDefault="00D12314">
      <w:pPr>
        <w:jc w:val="center"/>
        <w:rPr>
          <w:b/>
        </w:rPr>
      </w:pPr>
    </w:p>
    <w:p w:rsidR="00D12314" w:rsidRPr="002C2108" w:rsidRDefault="00D12314">
      <w:pPr>
        <w:jc w:val="center"/>
        <w:rPr>
          <w:b/>
        </w:rPr>
      </w:pPr>
    </w:p>
    <w:p w:rsidR="00D12314" w:rsidRPr="002C2108" w:rsidRDefault="00D12314">
      <w:pPr>
        <w:jc w:val="center"/>
        <w:rPr>
          <w:b/>
        </w:rPr>
      </w:pPr>
      <w:r w:rsidRPr="002C2108">
        <w:rPr>
          <w:b/>
        </w:rPr>
        <w:t>FORMULARZ OFERTOWY</w:t>
      </w:r>
    </w:p>
    <w:p w:rsidR="00D12314" w:rsidRPr="002C2108" w:rsidRDefault="00D12314">
      <w:pPr>
        <w:jc w:val="center"/>
      </w:pPr>
      <w:r w:rsidRPr="002C2108">
        <w:t>DLA PRZETARGU NIEOGRANICZONEGO NA</w:t>
      </w:r>
    </w:p>
    <w:p w:rsidR="00D12314" w:rsidRPr="002C2108" w:rsidRDefault="00D12314">
      <w:pPr>
        <w:pStyle w:val="NormalnyWeb10"/>
        <w:jc w:val="center"/>
        <w:rPr>
          <w:b/>
          <w:bCs/>
          <w:color w:val="auto"/>
        </w:rPr>
      </w:pPr>
    </w:p>
    <w:p w:rsidR="00D12314" w:rsidRPr="002C2108" w:rsidRDefault="00D12314">
      <w:pPr>
        <w:jc w:val="both"/>
      </w:pPr>
      <w:r w:rsidRPr="002C2108">
        <w:rPr>
          <w:b/>
          <w:bCs/>
          <w:lang w:eastAsia="pl-PL"/>
        </w:rPr>
        <w:t>Zaciągnięcie kredytu długoterminowego w roku 2018 w wysokości 2 700 000,00 zł z przeznaczeniem na sfinansowanie planowanego deficytu budżetu gminy Dąbie</w:t>
      </w:r>
    </w:p>
    <w:p w:rsidR="00D12314" w:rsidRPr="002C2108" w:rsidRDefault="00D12314">
      <w:pPr>
        <w:jc w:val="both"/>
        <w:rPr>
          <w:b/>
          <w:bCs/>
          <w:lang w:eastAsia="pl-PL"/>
        </w:rPr>
      </w:pPr>
    </w:p>
    <w:p w:rsidR="00D12314" w:rsidRPr="002C2108" w:rsidRDefault="00D12314">
      <w:pPr>
        <w:jc w:val="both"/>
      </w:pPr>
    </w:p>
    <w:p w:rsidR="00D12314" w:rsidRPr="002C2108" w:rsidRDefault="00D12314">
      <w:pPr>
        <w:tabs>
          <w:tab w:val="left" w:pos="540"/>
        </w:tabs>
        <w:ind w:left="540" w:hanging="540"/>
        <w:jc w:val="both"/>
        <w:rPr>
          <w:b/>
          <w:bCs/>
        </w:rPr>
      </w:pPr>
      <w:r w:rsidRPr="002C2108">
        <w:rPr>
          <w:b/>
          <w:bCs/>
        </w:rPr>
        <w:t>1.</w:t>
      </w:r>
      <w:r w:rsidRPr="002C2108">
        <w:rPr>
          <w:b/>
          <w:bCs/>
        </w:rPr>
        <w:tab/>
        <w:t>ZAMAWIAJĄCY:</w:t>
      </w:r>
    </w:p>
    <w:p w:rsidR="00D12314" w:rsidRPr="002C2108" w:rsidRDefault="00D12314">
      <w:pPr>
        <w:ind w:left="540"/>
      </w:pPr>
      <w:r w:rsidRPr="002C2108">
        <w:rPr>
          <w:b/>
          <w:bCs/>
        </w:rPr>
        <w:t>Gmina Dąbie</w:t>
      </w:r>
    </w:p>
    <w:p w:rsidR="00D12314" w:rsidRPr="002C2108" w:rsidRDefault="00D12314">
      <w:pPr>
        <w:ind w:left="540"/>
      </w:pPr>
      <w:r w:rsidRPr="002C2108">
        <w:rPr>
          <w:b/>
          <w:bCs/>
        </w:rPr>
        <w:t>Plac  Mickiewicza 1</w:t>
      </w:r>
    </w:p>
    <w:p w:rsidR="00D12314" w:rsidRPr="002C2108" w:rsidRDefault="00D12314">
      <w:pPr>
        <w:ind w:left="540"/>
      </w:pPr>
      <w:r w:rsidRPr="002C2108">
        <w:rPr>
          <w:b/>
          <w:bCs/>
        </w:rPr>
        <w:t>62-660 Dąbie</w:t>
      </w:r>
    </w:p>
    <w:p w:rsidR="00D12314" w:rsidRPr="002C2108" w:rsidRDefault="00D12314">
      <w:pPr>
        <w:ind w:left="540"/>
      </w:pPr>
    </w:p>
    <w:p w:rsidR="00D12314" w:rsidRPr="002C2108" w:rsidRDefault="00D12314">
      <w:pPr>
        <w:tabs>
          <w:tab w:val="left" w:pos="540"/>
        </w:tabs>
        <w:ind w:left="540" w:hanging="540"/>
        <w:jc w:val="both"/>
        <w:rPr>
          <w:b/>
          <w:bCs/>
        </w:rPr>
      </w:pPr>
      <w:r w:rsidRPr="002C2108">
        <w:rPr>
          <w:b/>
          <w:bCs/>
        </w:rPr>
        <w:t>2.</w:t>
      </w:r>
      <w:r w:rsidRPr="002C2108">
        <w:rPr>
          <w:b/>
          <w:bCs/>
        </w:rPr>
        <w:tab/>
        <w:t>WYKONAWCA:</w:t>
      </w:r>
    </w:p>
    <w:p w:rsidR="00D12314" w:rsidRPr="002C2108" w:rsidRDefault="00D12314">
      <w:pPr>
        <w:ind w:left="540"/>
      </w:pPr>
      <w:r w:rsidRPr="002C2108">
        <w:t>Niniejsza oferta zostaje złożona przez:</w:t>
      </w:r>
    </w:p>
    <w:p w:rsidR="00D12314" w:rsidRPr="002C2108" w:rsidRDefault="00D12314">
      <w:pPr>
        <w:ind w:left="540"/>
      </w:pPr>
    </w:p>
    <w:tbl>
      <w:tblPr>
        <w:tblW w:w="9517"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1223"/>
        <w:gridCol w:w="4977"/>
        <w:gridCol w:w="3317"/>
      </w:tblGrid>
      <w:tr w:rsidR="00D12314" w:rsidRPr="002C2108" w:rsidTr="005F246F">
        <w:trPr>
          <w:cantSplit/>
          <w:jc w:val="center"/>
        </w:trPr>
        <w:tc>
          <w:tcPr>
            <w:tcW w:w="1223" w:type="dxa"/>
          </w:tcPr>
          <w:p w:rsidR="00D12314" w:rsidRPr="002C2108" w:rsidRDefault="00D12314">
            <w:pPr>
              <w:snapToGrid w:val="0"/>
              <w:jc w:val="center"/>
            </w:pPr>
            <w:r w:rsidRPr="002C2108">
              <w:t>Lp. lub</w:t>
            </w:r>
          </w:p>
          <w:p w:rsidR="00D12314" w:rsidRPr="002C2108" w:rsidRDefault="00D12314">
            <w:pPr>
              <w:jc w:val="center"/>
            </w:pPr>
            <w:r w:rsidRPr="002C2108">
              <w:t>Partner nr</w:t>
            </w:r>
          </w:p>
        </w:tc>
        <w:tc>
          <w:tcPr>
            <w:tcW w:w="4977" w:type="dxa"/>
            <w:tcBorders>
              <w:left w:val="single" w:sz="4" w:space="0" w:color="000000"/>
            </w:tcBorders>
          </w:tcPr>
          <w:p w:rsidR="00D12314" w:rsidRPr="002C2108" w:rsidRDefault="00D12314">
            <w:pPr>
              <w:snapToGrid w:val="0"/>
              <w:jc w:val="center"/>
            </w:pPr>
            <w:r w:rsidRPr="002C2108">
              <w:t>Nazwa Wykonawcy(ów)</w:t>
            </w:r>
          </w:p>
        </w:tc>
        <w:tc>
          <w:tcPr>
            <w:tcW w:w="3317" w:type="dxa"/>
            <w:tcBorders>
              <w:left w:val="single" w:sz="4" w:space="0" w:color="000000"/>
              <w:right w:val="single" w:sz="4" w:space="0" w:color="000000"/>
            </w:tcBorders>
          </w:tcPr>
          <w:p w:rsidR="00D12314" w:rsidRPr="002C2108" w:rsidRDefault="00D12314">
            <w:pPr>
              <w:snapToGrid w:val="0"/>
              <w:jc w:val="center"/>
            </w:pPr>
            <w:r w:rsidRPr="002C2108">
              <w:t>Adres(y) Wykonawcy(ów)</w:t>
            </w:r>
          </w:p>
        </w:tc>
      </w:tr>
      <w:tr w:rsidR="00D12314" w:rsidRPr="002C2108" w:rsidTr="005F246F">
        <w:trPr>
          <w:cantSplit/>
          <w:trHeight w:val="888"/>
          <w:jc w:val="center"/>
        </w:trPr>
        <w:tc>
          <w:tcPr>
            <w:tcW w:w="1223" w:type="dxa"/>
          </w:tcPr>
          <w:p w:rsidR="00D12314" w:rsidRPr="002C2108" w:rsidRDefault="00D12314">
            <w:pPr>
              <w:snapToGrid w:val="0"/>
              <w:jc w:val="center"/>
            </w:pPr>
            <w:r w:rsidRPr="002C2108">
              <w:t>1</w:t>
            </w:r>
          </w:p>
        </w:tc>
        <w:tc>
          <w:tcPr>
            <w:tcW w:w="4977" w:type="dxa"/>
            <w:tcBorders>
              <w:left w:val="single" w:sz="4" w:space="0" w:color="000000"/>
            </w:tcBorders>
          </w:tcPr>
          <w:p w:rsidR="00D12314" w:rsidRPr="002C2108" w:rsidRDefault="00D12314">
            <w:pPr>
              <w:snapToGrid w:val="0"/>
            </w:pPr>
          </w:p>
          <w:p w:rsidR="00D12314" w:rsidRPr="002C2108" w:rsidRDefault="00D12314">
            <w:pPr>
              <w:snapToGrid w:val="0"/>
            </w:pPr>
          </w:p>
          <w:p w:rsidR="00D12314" w:rsidRPr="002C2108" w:rsidRDefault="00D12314">
            <w:pPr>
              <w:snapToGrid w:val="0"/>
            </w:pPr>
          </w:p>
        </w:tc>
        <w:tc>
          <w:tcPr>
            <w:tcW w:w="3317" w:type="dxa"/>
            <w:tcBorders>
              <w:left w:val="single" w:sz="4" w:space="0" w:color="000000"/>
              <w:right w:val="single" w:sz="4" w:space="0" w:color="000000"/>
            </w:tcBorders>
          </w:tcPr>
          <w:p w:rsidR="00D12314" w:rsidRPr="002C2108" w:rsidRDefault="00D12314">
            <w:pPr>
              <w:snapToGrid w:val="0"/>
            </w:pPr>
          </w:p>
          <w:p w:rsidR="00D12314" w:rsidRPr="002C2108" w:rsidRDefault="00D12314">
            <w:pPr>
              <w:snapToGrid w:val="0"/>
            </w:pPr>
            <w:r w:rsidRPr="002C2108">
              <w:t>Tel. ......................................</w:t>
            </w:r>
          </w:p>
          <w:p w:rsidR="00D12314" w:rsidRPr="002C2108" w:rsidRDefault="00D12314">
            <w:pPr>
              <w:snapToGrid w:val="0"/>
            </w:pPr>
          </w:p>
          <w:p w:rsidR="00D12314" w:rsidRPr="002C2108" w:rsidRDefault="00D12314">
            <w:pPr>
              <w:snapToGrid w:val="0"/>
            </w:pPr>
            <w:r w:rsidRPr="002C2108">
              <w:t>Fax. .....................................</w:t>
            </w:r>
          </w:p>
          <w:p w:rsidR="00D12314" w:rsidRPr="002C2108" w:rsidRDefault="00D12314">
            <w:pPr>
              <w:snapToGrid w:val="0"/>
            </w:pPr>
          </w:p>
          <w:p w:rsidR="00D12314" w:rsidRPr="002C2108" w:rsidRDefault="00D12314">
            <w:pPr>
              <w:snapToGrid w:val="0"/>
            </w:pPr>
            <w:r w:rsidRPr="002C2108">
              <w:t>Email …………………………</w:t>
            </w:r>
          </w:p>
          <w:p w:rsidR="00D12314" w:rsidRPr="002C2108" w:rsidRDefault="00D12314">
            <w:pPr>
              <w:snapToGrid w:val="0"/>
            </w:pPr>
          </w:p>
          <w:p w:rsidR="00D12314" w:rsidRPr="002C2108" w:rsidRDefault="00D12314">
            <w:pPr>
              <w:snapToGrid w:val="0"/>
            </w:pPr>
          </w:p>
        </w:tc>
      </w:tr>
    </w:tbl>
    <w:p w:rsidR="00D12314" w:rsidRPr="002C2108" w:rsidRDefault="00D12314"/>
    <w:p w:rsidR="00D12314" w:rsidRPr="002C2108" w:rsidRDefault="00D12314">
      <w:pPr>
        <w:tabs>
          <w:tab w:val="left" w:pos="540"/>
        </w:tabs>
        <w:ind w:left="540" w:hanging="540"/>
        <w:jc w:val="both"/>
      </w:pPr>
      <w:r w:rsidRPr="002C2108">
        <w:rPr>
          <w:b/>
          <w:bCs/>
        </w:rPr>
        <w:t>3.</w:t>
      </w:r>
      <w:r w:rsidRPr="002C2108">
        <w:rPr>
          <w:b/>
          <w:bCs/>
        </w:rPr>
        <w:tab/>
      </w:r>
      <w:r w:rsidRPr="002C2108">
        <w:t xml:space="preserve">Ja niżej podpisany(i) </w:t>
      </w:r>
      <w:r w:rsidRPr="002C2108">
        <w:rPr>
          <w:b/>
          <w:bCs/>
        </w:rPr>
        <w:t>OŚWIADCZAMY</w:t>
      </w:r>
      <w:r w:rsidRPr="002C2108">
        <w:t>, że:</w:t>
      </w:r>
    </w:p>
    <w:p w:rsidR="00D12314" w:rsidRPr="002C2108" w:rsidRDefault="00D12314">
      <w:pPr>
        <w:suppressAutoHyphens w:val="0"/>
        <w:ind w:left="567" w:hanging="141"/>
        <w:rPr>
          <w:b/>
          <w:bCs/>
          <w:lang w:eastAsia="pl-PL"/>
        </w:rPr>
      </w:pPr>
      <w:r w:rsidRPr="002C2108">
        <w:rPr>
          <w:lang w:eastAsia="pl-PL"/>
        </w:rPr>
        <w:t xml:space="preserve">1) Oferujemy wykonanie zamówienia objętego zamówieniem, zgodnie z wymogami </w:t>
      </w:r>
      <w:r w:rsidRPr="002C2108">
        <w:rPr>
          <w:b/>
          <w:bCs/>
          <w:lang w:eastAsia="pl-PL"/>
        </w:rPr>
        <w:t>opisu</w:t>
      </w:r>
    </w:p>
    <w:p w:rsidR="00D12314" w:rsidRPr="002C2108" w:rsidRDefault="00D12314">
      <w:pPr>
        <w:suppressAutoHyphens w:val="0"/>
        <w:ind w:left="567" w:hanging="141"/>
        <w:rPr>
          <w:b/>
          <w:bCs/>
          <w:lang w:eastAsia="pl-PL"/>
        </w:rPr>
      </w:pPr>
      <w:r w:rsidRPr="002C2108">
        <w:rPr>
          <w:b/>
          <w:bCs/>
          <w:lang w:eastAsia="pl-PL"/>
        </w:rPr>
        <w:t>przedmiotu zamówienia:</w:t>
      </w:r>
    </w:p>
    <w:p w:rsidR="00D12314" w:rsidRPr="002C2108" w:rsidRDefault="00D12314" w:rsidP="005E284A">
      <w:pPr>
        <w:suppressAutoHyphens w:val="0"/>
        <w:ind w:left="567" w:hanging="141"/>
        <w:rPr>
          <w:lang w:eastAsia="pl-PL"/>
        </w:rPr>
      </w:pPr>
      <w:r w:rsidRPr="002C2108">
        <w:rPr>
          <w:lang w:eastAsia="pl-PL"/>
        </w:rPr>
        <w:t>oferując:</w:t>
      </w:r>
    </w:p>
    <w:p w:rsidR="00D12314" w:rsidRPr="002C2108" w:rsidRDefault="00D12314">
      <w:pPr>
        <w:suppressAutoHyphens w:val="0"/>
        <w:ind w:left="567" w:hanging="141"/>
        <w:rPr>
          <w:b/>
          <w:lang w:eastAsia="pl-PL"/>
        </w:rPr>
      </w:pPr>
      <w:r w:rsidRPr="002C2108">
        <w:rPr>
          <w:b/>
          <w:lang w:eastAsia="pl-PL"/>
        </w:rPr>
        <w:t>A/ oprocentowanie kredytu (w stosunku do kwoty kredytu) składające się z:</w:t>
      </w:r>
    </w:p>
    <w:p w:rsidR="00D12314" w:rsidRPr="002C2108" w:rsidRDefault="00D12314">
      <w:pPr>
        <w:suppressAutoHyphens w:val="0"/>
        <w:spacing w:line="360" w:lineRule="auto"/>
        <w:ind w:left="567" w:hanging="141"/>
        <w:rPr>
          <w:b/>
          <w:sz w:val="16"/>
          <w:szCs w:val="16"/>
          <w:lang w:eastAsia="pl-PL"/>
        </w:rPr>
      </w:pPr>
    </w:p>
    <w:p w:rsidR="00D12314" w:rsidRPr="002C2108" w:rsidRDefault="00D12314" w:rsidP="005E284A">
      <w:pPr>
        <w:suppressAutoHyphens w:val="0"/>
        <w:spacing w:line="360" w:lineRule="auto"/>
        <w:ind w:left="567" w:hanging="141"/>
        <w:rPr>
          <w:b/>
          <w:lang w:eastAsia="pl-PL"/>
        </w:rPr>
      </w:pPr>
      <w:r w:rsidRPr="002C2108">
        <w:rPr>
          <w:b/>
          <w:lang w:eastAsia="pl-PL"/>
        </w:rPr>
        <w:t>- WIBOR 3M* - ............. %, słownie: ..........................................</w:t>
      </w:r>
    </w:p>
    <w:p w:rsidR="00D12314" w:rsidRPr="002C2108" w:rsidRDefault="00D12314">
      <w:pPr>
        <w:suppressAutoHyphens w:val="0"/>
        <w:spacing w:line="360" w:lineRule="auto"/>
        <w:ind w:left="567" w:hanging="141"/>
        <w:rPr>
          <w:b/>
          <w:lang w:eastAsia="pl-PL"/>
        </w:rPr>
      </w:pPr>
      <w:r w:rsidRPr="002C2108">
        <w:rPr>
          <w:b/>
          <w:lang w:eastAsia="pl-PL"/>
        </w:rPr>
        <w:t>- marża Banku - …….….% słownie: ………………………….</w:t>
      </w:r>
    </w:p>
    <w:p w:rsidR="00D12314" w:rsidRPr="002C2108" w:rsidRDefault="00D12314">
      <w:pPr>
        <w:suppressAutoHyphens w:val="0"/>
        <w:spacing w:line="360" w:lineRule="auto"/>
        <w:ind w:left="567" w:hanging="141"/>
        <w:rPr>
          <w:b/>
          <w:lang w:eastAsia="pl-PL"/>
        </w:rPr>
      </w:pPr>
      <w:r w:rsidRPr="002C2108">
        <w:rPr>
          <w:b/>
          <w:lang w:eastAsia="pl-PL"/>
        </w:rPr>
        <w:t>Razem oprocentowanie: - ………... % słownie:…………………………..</w:t>
      </w:r>
    </w:p>
    <w:p w:rsidR="00D12314" w:rsidRPr="002C2108" w:rsidRDefault="00D12314">
      <w:pPr>
        <w:suppressAutoHyphens w:val="0"/>
        <w:spacing w:line="360" w:lineRule="auto"/>
        <w:ind w:left="567" w:hanging="141"/>
        <w:rPr>
          <w:b/>
          <w:lang w:eastAsia="pl-PL"/>
        </w:rPr>
      </w:pPr>
      <w:r w:rsidRPr="002C2108">
        <w:rPr>
          <w:b/>
          <w:lang w:eastAsia="pl-PL"/>
        </w:rPr>
        <w:t>B/ jednorazowa prowizja bankowa (w stosunku do kwoty kredytu) - ........................ %, słownie: ...................................................................................</w:t>
      </w:r>
    </w:p>
    <w:p w:rsidR="00D12314" w:rsidRPr="002C2108" w:rsidRDefault="00D12314">
      <w:pPr>
        <w:suppressAutoHyphens w:val="0"/>
        <w:spacing w:line="360" w:lineRule="auto"/>
        <w:ind w:left="567" w:hanging="141"/>
        <w:rPr>
          <w:b/>
          <w:lang w:eastAsia="pl-PL"/>
        </w:rPr>
      </w:pPr>
      <w:r w:rsidRPr="002C2108">
        <w:rPr>
          <w:b/>
          <w:lang w:eastAsia="pl-PL"/>
        </w:rPr>
        <w:t xml:space="preserve">C/ Cena oferty …………………………………………….… zł, </w:t>
      </w:r>
    </w:p>
    <w:p w:rsidR="00D12314" w:rsidRPr="002C2108" w:rsidRDefault="00D12314" w:rsidP="001B6645">
      <w:pPr>
        <w:suppressAutoHyphens w:val="0"/>
        <w:spacing w:line="360" w:lineRule="auto"/>
        <w:ind w:left="567"/>
        <w:rPr>
          <w:b/>
          <w:lang w:eastAsia="pl-PL"/>
        </w:rPr>
      </w:pPr>
      <w:r w:rsidRPr="002C2108">
        <w:rPr>
          <w:b/>
          <w:lang w:eastAsia="pl-PL"/>
        </w:rPr>
        <w:t>słownie ………………………………………………..…………………………………..</w:t>
      </w:r>
    </w:p>
    <w:p w:rsidR="00D12314" w:rsidRPr="002C2108" w:rsidRDefault="00D12314">
      <w:pPr>
        <w:suppressAutoHyphens w:val="0"/>
        <w:spacing w:line="360" w:lineRule="auto"/>
        <w:ind w:left="567" w:hanging="141"/>
        <w:rPr>
          <w:b/>
          <w:bCs/>
          <w:lang w:eastAsia="pl-PL"/>
        </w:rPr>
      </w:pPr>
      <w:r w:rsidRPr="002C2108">
        <w:rPr>
          <w:b/>
          <w:bCs/>
          <w:lang w:eastAsia="pl-PL"/>
        </w:rPr>
        <w:t xml:space="preserve">2) Oferujemy </w:t>
      </w:r>
      <w:r w:rsidRPr="002C2108">
        <w:rPr>
          <w:b/>
        </w:rPr>
        <w:t xml:space="preserve">czas uruchomienia transz kredytu od przekazania dyspozycji wynoszący …….…..dzień/dni roboczych </w:t>
      </w:r>
      <w:r w:rsidRPr="002C2108">
        <w:rPr>
          <w:b/>
          <w:i/>
        </w:rPr>
        <w:t>(wpisać 1,2 lub3 dni robocze).</w:t>
      </w:r>
    </w:p>
    <w:p w:rsidR="00D12314" w:rsidRPr="002C2108" w:rsidRDefault="00D12314">
      <w:pPr>
        <w:suppressAutoHyphens w:val="0"/>
        <w:spacing w:line="360" w:lineRule="auto"/>
        <w:ind w:left="567" w:hanging="141"/>
      </w:pPr>
      <w:r w:rsidRPr="002C2108">
        <w:rPr>
          <w:bCs/>
          <w:lang w:eastAsia="pl-PL"/>
        </w:rPr>
        <w:t xml:space="preserve">3) Oferujemy wykonanie zamówienia w terminie </w:t>
      </w:r>
      <w:r w:rsidRPr="002C2108">
        <w:rPr>
          <w:b/>
          <w:bCs/>
          <w:lang w:eastAsia="pl-PL"/>
        </w:rPr>
        <w:t>do 10.12.2018 r.</w:t>
      </w:r>
    </w:p>
    <w:p w:rsidR="00D12314" w:rsidRPr="002C2108" w:rsidRDefault="00D12314">
      <w:pPr>
        <w:suppressAutoHyphens w:val="0"/>
        <w:ind w:left="567" w:hanging="141"/>
        <w:rPr>
          <w:lang w:eastAsia="pl-PL"/>
        </w:rPr>
      </w:pPr>
      <w:r w:rsidRPr="002C2108">
        <w:rPr>
          <w:lang w:eastAsia="pl-PL"/>
        </w:rPr>
        <w:t>4) Oświadczamy, że zapoznaliśmy się ze Specyfikacją Istotnych Warunków Zamówienia</w:t>
      </w:r>
    </w:p>
    <w:p w:rsidR="00D12314" w:rsidRPr="002C2108" w:rsidRDefault="00D12314">
      <w:pPr>
        <w:suppressAutoHyphens w:val="0"/>
        <w:ind w:left="567" w:hanging="141"/>
        <w:rPr>
          <w:lang w:eastAsia="pl-PL"/>
        </w:rPr>
      </w:pPr>
      <w:r w:rsidRPr="002C2108">
        <w:rPr>
          <w:lang w:eastAsia="pl-PL"/>
        </w:rPr>
        <w:t>i nie wnosimy do niej zastrzeżeń oraz uzyskaliśmy niezbędne informacje do</w:t>
      </w:r>
    </w:p>
    <w:p w:rsidR="00D12314" w:rsidRPr="002C2108" w:rsidRDefault="00D12314">
      <w:pPr>
        <w:suppressAutoHyphens w:val="0"/>
        <w:ind w:left="567" w:hanging="141"/>
        <w:rPr>
          <w:lang w:eastAsia="pl-PL"/>
        </w:rPr>
      </w:pPr>
      <w:r w:rsidRPr="002C2108">
        <w:rPr>
          <w:lang w:eastAsia="pl-PL"/>
        </w:rPr>
        <w:t>przygotowania oferty.</w:t>
      </w:r>
    </w:p>
    <w:p w:rsidR="00D12314" w:rsidRPr="002C2108" w:rsidRDefault="00D12314">
      <w:pPr>
        <w:suppressAutoHyphens w:val="0"/>
        <w:ind w:left="567" w:hanging="141"/>
        <w:rPr>
          <w:lang w:eastAsia="pl-PL"/>
        </w:rPr>
      </w:pPr>
      <w:r w:rsidRPr="002C2108">
        <w:rPr>
          <w:lang w:eastAsia="pl-PL"/>
        </w:rPr>
        <w:t>5) Oświadczamy, że czujemy się związani niniejszą ofertą przez okres podany w SIWZ.</w:t>
      </w:r>
    </w:p>
    <w:p w:rsidR="00D12314" w:rsidRPr="002C2108" w:rsidRDefault="00D12314">
      <w:pPr>
        <w:suppressAutoHyphens w:val="0"/>
        <w:ind w:left="567" w:hanging="141"/>
        <w:rPr>
          <w:lang w:eastAsia="pl-PL"/>
        </w:rPr>
      </w:pPr>
    </w:p>
    <w:p w:rsidR="00D12314" w:rsidRPr="002C2108" w:rsidRDefault="00D12314">
      <w:pPr>
        <w:suppressAutoHyphens w:val="0"/>
        <w:rPr>
          <w:lang w:eastAsia="pl-PL"/>
        </w:rPr>
      </w:pPr>
    </w:p>
    <w:p w:rsidR="00D12314" w:rsidRPr="002C2108" w:rsidRDefault="00D12314">
      <w:pPr>
        <w:suppressAutoHyphens w:val="0"/>
        <w:rPr>
          <w:lang w:eastAsia="pl-PL"/>
        </w:rPr>
      </w:pPr>
      <w:r w:rsidRPr="002C2108">
        <w:rPr>
          <w:sz w:val="20"/>
          <w:szCs w:val="20"/>
        </w:rPr>
        <w:t>*Wpisać stawkę WIBOR 3M obowiązującą w dniu zamieszczenia ogłoszenia o zamówieniu w Biuletynie Zamówień Publicznych na portalu UZP.</w:t>
      </w:r>
    </w:p>
    <w:p w:rsidR="00D12314" w:rsidRPr="002C2108" w:rsidRDefault="00D12314">
      <w:pPr>
        <w:suppressAutoHyphens w:val="0"/>
        <w:ind w:left="567" w:hanging="141"/>
        <w:rPr>
          <w:lang w:eastAsia="pl-PL"/>
        </w:rPr>
      </w:pPr>
    </w:p>
    <w:p w:rsidR="00D12314" w:rsidRPr="002C2108" w:rsidRDefault="00D12314">
      <w:pPr>
        <w:suppressAutoHyphens w:val="0"/>
        <w:ind w:left="567" w:hanging="141"/>
        <w:rPr>
          <w:lang w:eastAsia="pl-PL"/>
        </w:rPr>
      </w:pPr>
    </w:p>
    <w:p w:rsidR="00D12314" w:rsidRPr="002C2108" w:rsidRDefault="00D12314">
      <w:pPr>
        <w:tabs>
          <w:tab w:val="left" w:pos="0"/>
        </w:tabs>
        <w:ind w:left="284" w:hanging="284"/>
        <w:jc w:val="both"/>
      </w:pPr>
      <w:r w:rsidRPr="002C2108">
        <w:rPr>
          <w:b/>
        </w:rPr>
        <w:t>4.</w:t>
      </w:r>
      <w:r w:rsidRPr="002C2108">
        <w:t xml:space="preserve"> </w:t>
      </w:r>
      <w:r w:rsidRPr="002C2108">
        <w:tab/>
        <w:t>Składam(y) niniejszą ofertę [we własnym imieniu] / [jako Wykonawcy wspólnie ubiegający się o udzielenie zamówienia],</w:t>
      </w:r>
    </w:p>
    <w:p w:rsidR="00D12314" w:rsidRPr="002C2108" w:rsidRDefault="00D12314">
      <w:pPr>
        <w:tabs>
          <w:tab w:val="left" w:pos="195"/>
        </w:tabs>
        <w:spacing w:line="260" w:lineRule="atLeast"/>
        <w:ind w:left="195" w:hanging="195"/>
        <w:jc w:val="both"/>
      </w:pPr>
      <w:r w:rsidRPr="002C2108">
        <w:rPr>
          <w:b/>
        </w:rPr>
        <w:t xml:space="preserve">5. </w:t>
      </w:r>
      <w:r w:rsidRPr="002C2108">
        <w:t>Oświadczam/y</w:t>
      </w:r>
      <w:r w:rsidRPr="002C2108">
        <w:rPr>
          <w:b/>
        </w:rPr>
        <w:t>,</w:t>
      </w:r>
      <w:r w:rsidRPr="002C2108">
        <w:t xml:space="preserve"> że powierzam/y do wykonania podwykonawcom następujące części przedmiotu zamówienia..................................................................................................................</w:t>
      </w:r>
    </w:p>
    <w:p w:rsidR="00D12314" w:rsidRPr="002C2108" w:rsidRDefault="00D12314">
      <w:pPr>
        <w:tabs>
          <w:tab w:val="left" w:pos="284"/>
        </w:tabs>
        <w:spacing w:line="260" w:lineRule="atLeast"/>
        <w:ind w:left="195"/>
        <w:jc w:val="both"/>
      </w:pPr>
      <w:r w:rsidRPr="002C2108">
        <w:t>.......................................................................................................................................................  .................................................................................................................................................</w:t>
      </w:r>
    </w:p>
    <w:p w:rsidR="00D12314" w:rsidRPr="002C2108" w:rsidRDefault="00D12314">
      <w:pPr>
        <w:tabs>
          <w:tab w:val="left" w:pos="1080"/>
        </w:tabs>
        <w:jc w:val="both"/>
      </w:pPr>
      <w:r w:rsidRPr="002C2108">
        <w:rPr>
          <w:b/>
        </w:rPr>
        <w:t>6.</w:t>
      </w:r>
      <w:r w:rsidRPr="002C2108">
        <w:t> Oświadczam, pouczony o odpowiedzialności karnej wynikającej z art. 297 § 1 Kk, że wszystkie złożone do oferty dokumenty i oświadczenia są prawdziwe oraz opisują stan faktyczny i prawny na dzień sporządzania oferty.</w:t>
      </w:r>
    </w:p>
    <w:p w:rsidR="00D12314" w:rsidRPr="002C2108" w:rsidRDefault="00D12314">
      <w:pPr>
        <w:tabs>
          <w:tab w:val="left" w:pos="1080"/>
        </w:tabs>
        <w:jc w:val="both"/>
        <w:rPr>
          <w:rFonts w:ascii="Arial" w:hAnsi="Arial" w:cs="Arial"/>
          <w:sz w:val="20"/>
          <w:szCs w:val="20"/>
        </w:rPr>
      </w:pPr>
    </w:p>
    <w:p w:rsidR="00D12314" w:rsidRPr="002C2108" w:rsidRDefault="00D12314">
      <w:pPr>
        <w:tabs>
          <w:tab w:val="left" w:pos="1080"/>
        </w:tabs>
        <w:ind w:left="540" w:hanging="540"/>
        <w:jc w:val="both"/>
      </w:pPr>
      <w:r w:rsidRPr="002C2108">
        <w:rPr>
          <w:b/>
        </w:rPr>
        <w:t>7.</w:t>
      </w:r>
      <w:r w:rsidRPr="002C2108">
        <w:t> Oświadczam, że jako wykonawca składający ofertę w przedmiotowym postępowaniu jestem mikroprzedsiębiorstwem**/małym**/średnim przedsiębiorstwem</w:t>
      </w:r>
      <w:r w:rsidRPr="002C2108">
        <w:rPr>
          <w:rStyle w:val="Zakotwiczenieprzypisudolnego"/>
        </w:rPr>
        <w:footnoteReference w:id="1"/>
      </w:r>
      <w:r w:rsidRPr="002C2108">
        <w:t>**</w:t>
      </w:r>
    </w:p>
    <w:p w:rsidR="00D12314" w:rsidRPr="002C2108" w:rsidRDefault="00D12314">
      <w:pPr>
        <w:tabs>
          <w:tab w:val="left" w:pos="540"/>
        </w:tabs>
        <w:jc w:val="both"/>
      </w:pPr>
    </w:p>
    <w:p w:rsidR="00D12314" w:rsidRPr="002C2108" w:rsidRDefault="00D12314">
      <w:pPr>
        <w:tabs>
          <w:tab w:val="left" w:pos="540"/>
        </w:tabs>
        <w:jc w:val="both"/>
      </w:pPr>
    </w:p>
    <w:p w:rsidR="00D12314" w:rsidRPr="002C2108" w:rsidRDefault="00D12314">
      <w:pPr>
        <w:tabs>
          <w:tab w:val="left" w:pos="540"/>
        </w:tabs>
        <w:jc w:val="both"/>
      </w:pPr>
    </w:p>
    <w:p w:rsidR="00D12314" w:rsidRPr="002C2108" w:rsidRDefault="00D12314">
      <w:pPr>
        <w:tabs>
          <w:tab w:val="left" w:pos="540"/>
        </w:tabs>
        <w:jc w:val="both"/>
      </w:pPr>
    </w:p>
    <w:p w:rsidR="00D12314" w:rsidRPr="002C2108" w:rsidRDefault="00D12314">
      <w:pPr>
        <w:tabs>
          <w:tab w:val="left" w:pos="540"/>
        </w:tabs>
        <w:jc w:val="both"/>
      </w:pPr>
    </w:p>
    <w:p w:rsidR="00D12314" w:rsidRPr="002C2108" w:rsidRDefault="00D12314">
      <w:pPr>
        <w:tabs>
          <w:tab w:val="left" w:pos="540"/>
        </w:tabs>
        <w:jc w:val="both"/>
      </w:pPr>
      <w:r w:rsidRPr="002C2108">
        <w:t>PODPIS(Y):</w:t>
      </w:r>
    </w:p>
    <w:p w:rsidR="00D12314" w:rsidRPr="002C2108" w:rsidRDefault="00D12314">
      <w:pPr>
        <w:tabs>
          <w:tab w:val="left" w:pos="540"/>
        </w:tabs>
        <w:jc w:val="both"/>
      </w:pPr>
    </w:p>
    <w:p w:rsidR="00D12314" w:rsidRPr="002C2108" w:rsidRDefault="00D12314">
      <w:pPr>
        <w:spacing w:before="120"/>
      </w:pPr>
    </w:p>
    <w:p w:rsidR="00D12314" w:rsidRPr="002C2108" w:rsidRDefault="00D12314">
      <w:pPr>
        <w:spacing w:before="120"/>
      </w:pPr>
      <w:r w:rsidRPr="002C2108">
        <w:t>..............................................</w:t>
      </w:r>
      <w:r w:rsidRPr="002C2108">
        <w:tab/>
      </w:r>
      <w:r w:rsidRPr="002C2108">
        <w:tab/>
        <w:t>...........................................             ........................................</w:t>
      </w:r>
    </w:p>
    <w:p w:rsidR="00D12314" w:rsidRPr="002C2108" w:rsidRDefault="00D12314">
      <w:pPr>
        <w:spacing w:before="120"/>
      </w:pPr>
      <w:r w:rsidRPr="002C2108">
        <w:rPr>
          <w:sz w:val="20"/>
          <w:szCs w:val="20"/>
        </w:rPr>
        <w:t>Miejscowość, data</w:t>
      </w:r>
      <w:r w:rsidRPr="002C2108">
        <w:rPr>
          <w:sz w:val="20"/>
          <w:szCs w:val="20"/>
        </w:rPr>
        <w:tab/>
        <w:t xml:space="preserve">                                   Pieczątka Wykonawcy</w:t>
      </w:r>
      <w:r w:rsidRPr="002C2108">
        <w:rPr>
          <w:sz w:val="20"/>
          <w:szCs w:val="20"/>
        </w:rPr>
        <w:tab/>
      </w:r>
      <w:r w:rsidRPr="002C2108">
        <w:rPr>
          <w:sz w:val="20"/>
          <w:szCs w:val="20"/>
        </w:rPr>
        <w:tab/>
        <w:t xml:space="preserve">Podpis osoby </w:t>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r>
      <w:r w:rsidRPr="002C2108">
        <w:rPr>
          <w:sz w:val="20"/>
          <w:szCs w:val="20"/>
        </w:rPr>
        <w:tab/>
        <w:t>reprezentującej Wykonawcę</w:t>
      </w:r>
    </w:p>
    <w:p w:rsidR="00D12314" w:rsidRPr="002C2108" w:rsidRDefault="00D12314">
      <w:pPr>
        <w:pStyle w:val="BodyText"/>
      </w:pPr>
    </w:p>
    <w:sectPr w:rsidR="00D12314" w:rsidRPr="002C2108" w:rsidSect="00C1228E">
      <w:footerReference w:type="default" r:id="rId12"/>
      <w:pgSz w:w="11906" w:h="16838"/>
      <w:pgMar w:top="851" w:right="1273" w:bottom="766" w:left="1276" w:header="0"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14" w:rsidRDefault="00D12314" w:rsidP="00C1228E">
      <w:r>
        <w:separator/>
      </w:r>
    </w:p>
  </w:endnote>
  <w:endnote w:type="continuationSeparator" w:id="0">
    <w:p w:rsidR="00D12314" w:rsidRDefault="00D12314" w:rsidP="00C1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roman"/>
    <w:notTrueType/>
    <w:pitch w:val="variable"/>
    <w:sig w:usb0="00000007" w:usb1="00000000" w:usb2="00000000" w:usb3="00000000" w:csb0="00000003" w:csb1="00000000"/>
  </w:font>
  <w:font w:name="FrankfurtGothic">
    <w:panose1 w:val="00000000000000000000"/>
    <w:charset w:val="EE"/>
    <w:family w:val="roma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14" w:rsidRDefault="00D12314">
    <w:pPr>
      <w:pStyle w:val="Footer"/>
      <w:jc w:val="right"/>
    </w:pPr>
    <w:fldSimple w:instr="PAGE">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14" w:rsidRDefault="00D12314">
    <w:pPr>
      <w:pStyle w:val="Footer"/>
      <w:jc w:val="right"/>
    </w:pPr>
    <w:fldSimple w:instr="PAGE">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14" w:rsidRDefault="00D12314">
      <w:r>
        <w:separator/>
      </w:r>
    </w:p>
  </w:footnote>
  <w:footnote w:type="continuationSeparator" w:id="0">
    <w:p w:rsidR="00D12314" w:rsidRDefault="00D12314">
      <w:r>
        <w:continuationSeparator/>
      </w:r>
    </w:p>
  </w:footnote>
  <w:footnote w:id="1">
    <w:p w:rsidR="00D12314" w:rsidRDefault="00D12314">
      <w:pPr>
        <w:pStyle w:val="FootnoteText"/>
        <w:jc w:val="both"/>
        <w:rPr>
          <w:rStyle w:val="DeltaViewInsertion"/>
          <w:b w:val="0"/>
          <w:i w:val="0"/>
          <w:sz w:val="16"/>
          <w:szCs w:val="16"/>
        </w:rPr>
      </w:pPr>
      <w:r>
        <w:rPr>
          <w:rStyle w:val="Znakiprzypiswdolnych"/>
        </w:rPr>
        <w:footnoteRef/>
      </w:r>
      <w:r>
        <w:rPr>
          <w:sz w:val="16"/>
          <w:szCs w:val="16"/>
        </w:rPr>
        <w:t xml:space="preserve"> Por. </w:t>
      </w:r>
      <w:r>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12314" w:rsidRDefault="00D12314">
      <w:pPr>
        <w:pStyle w:val="FootnoteText"/>
        <w:ind w:hanging="12"/>
        <w:jc w:val="both"/>
        <w:rPr>
          <w:rStyle w:val="DeltaViewInsertion"/>
          <w:b w:val="0"/>
          <w:i w:val="0"/>
          <w:sz w:val="16"/>
          <w:szCs w:val="16"/>
        </w:rPr>
      </w:pPr>
      <w:r>
        <w:rPr>
          <w:rStyle w:val="DeltaViewInsertion"/>
          <w:i w:val="0"/>
          <w:sz w:val="16"/>
          <w:szCs w:val="16"/>
        </w:rPr>
        <w:t>Mikroprzedsiębiorstwo:</w:t>
      </w:r>
      <w:r>
        <w:rPr>
          <w:rStyle w:val="DeltaViewInsertion"/>
          <w:b w:val="0"/>
          <w:i w:val="0"/>
          <w:sz w:val="16"/>
          <w:szCs w:val="16"/>
        </w:rPr>
        <w:t xml:space="preserve"> przedsiębiorstwo, które </w:t>
      </w:r>
      <w:r>
        <w:rPr>
          <w:rStyle w:val="DeltaViewInsertion"/>
          <w:i w:val="0"/>
          <w:sz w:val="16"/>
          <w:szCs w:val="16"/>
        </w:rPr>
        <w:t>zatrudnia mniej niż 10 osób</w:t>
      </w:r>
      <w:r>
        <w:rPr>
          <w:rStyle w:val="DeltaViewInsertion"/>
          <w:b w:val="0"/>
          <w:i w:val="0"/>
          <w:sz w:val="16"/>
          <w:szCs w:val="16"/>
        </w:rPr>
        <w:t xml:space="preserve"> i którego roczny obrót lub roczna suma bilansowa </w:t>
      </w:r>
      <w:r>
        <w:rPr>
          <w:rStyle w:val="DeltaViewInsertion"/>
          <w:i w:val="0"/>
          <w:sz w:val="16"/>
          <w:szCs w:val="16"/>
        </w:rPr>
        <w:t>nie przekracza 2 milionów EUR</w:t>
      </w:r>
      <w:r>
        <w:rPr>
          <w:rStyle w:val="DeltaViewInsertion"/>
          <w:b w:val="0"/>
          <w:i w:val="0"/>
          <w:sz w:val="16"/>
          <w:szCs w:val="16"/>
        </w:rPr>
        <w:t>.</w:t>
      </w:r>
    </w:p>
    <w:p w:rsidR="00D12314" w:rsidRDefault="00D12314">
      <w:pPr>
        <w:pStyle w:val="FootnoteText"/>
        <w:ind w:hanging="12"/>
        <w:jc w:val="both"/>
        <w:rPr>
          <w:rStyle w:val="DeltaViewInsertion"/>
          <w:b w:val="0"/>
          <w:i w:val="0"/>
          <w:sz w:val="16"/>
          <w:szCs w:val="16"/>
        </w:rPr>
      </w:pPr>
      <w:r>
        <w:rPr>
          <w:rStyle w:val="DeltaViewInsertion"/>
          <w:i w:val="0"/>
          <w:sz w:val="16"/>
          <w:szCs w:val="16"/>
        </w:rPr>
        <w:t>Małe przedsiębiorstwo:</w:t>
      </w:r>
      <w:r>
        <w:rPr>
          <w:rStyle w:val="DeltaViewInsertion"/>
          <w:b w:val="0"/>
          <w:i w:val="0"/>
          <w:sz w:val="16"/>
          <w:szCs w:val="16"/>
        </w:rPr>
        <w:t xml:space="preserve"> przedsiębiorstwo, które </w:t>
      </w:r>
      <w:r>
        <w:rPr>
          <w:rStyle w:val="DeltaViewInsertion"/>
          <w:i w:val="0"/>
          <w:sz w:val="16"/>
          <w:szCs w:val="16"/>
        </w:rPr>
        <w:t>zatrudnia mniej niż 50 osób</w:t>
      </w:r>
      <w:r>
        <w:rPr>
          <w:rStyle w:val="DeltaViewInsertion"/>
          <w:b w:val="0"/>
          <w:i w:val="0"/>
          <w:sz w:val="16"/>
          <w:szCs w:val="16"/>
        </w:rPr>
        <w:t xml:space="preserve"> i którego roczny obrót lub roczna suma bilansowa </w:t>
      </w:r>
      <w:r>
        <w:rPr>
          <w:rStyle w:val="DeltaViewInsertion"/>
          <w:i w:val="0"/>
          <w:sz w:val="16"/>
          <w:szCs w:val="16"/>
        </w:rPr>
        <w:t>nie przekracza 10 milionów EUR</w:t>
      </w:r>
      <w:r>
        <w:rPr>
          <w:rStyle w:val="DeltaViewInsertion"/>
          <w:b w:val="0"/>
          <w:i w:val="0"/>
          <w:sz w:val="16"/>
          <w:szCs w:val="16"/>
        </w:rPr>
        <w:t>.</w:t>
      </w:r>
    </w:p>
    <w:p w:rsidR="00D12314" w:rsidRDefault="00D12314">
      <w:pPr>
        <w:pStyle w:val="FootnoteText"/>
        <w:ind w:hanging="12"/>
        <w:jc w:val="both"/>
        <w:rPr>
          <w:sz w:val="16"/>
          <w:szCs w:val="16"/>
        </w:rPr>
      </w:pPr>
      <w:r>
        <w:rPr>
          <w:rStyle w:val="DeltaViewInsertion"/>
          <w:i w:val="0"/>
          <w:sz w:val="16"/>
          <w:szCs w:val="16"/>
        </w:rPr>
        <w:t>Średnie przedsiębiorstwa: przedsiębiorstwa, które nie są mikroprzedsiębiorstwami ani małymi przedsiębiorstwami</w:t>
      </w:r>
      <w:r>
        <w:rPr>
          <w:sz w:val="16"/>
          <w:szCs w:val="16"/>
        </w:rPr>
        <w:t xml:space="preserve"> i które </w:t>
      </w:r>
      <w:r>
        <w:rPr>
          <w:b/>
          <w:sz w:val="16"/>
          <w:szCs w:val="16"/>
        </w:rPr>
        <w:t>zatrudniają mniej niż 250 osób</w:t>
      </w:r>
      <w:r>
        <w:rPr>
          <w:sz w:val="16"/>
          <w:szCs w:val="16"/>
        </w:rPr>
        <w:t xml:space="preserve"> i których </w:t>
      </w:r>
      <w:r>
        <w:rPr>
          <w:b/>
          <w:sz w:val="16"/>
          <w:szCs w:val="16"/>
        </w:rPr>
        <w:t>roczny obrót nie przekracza 50 milionów EUR</w:t>
      </w:r>
      <w:r>
        <w:rPr>
          <w:sz w:val="16"/>
          <w:szCs w:val="16"/>
        </w:rPr>
        <w:t xml:space="preserve"> </w:t>
      </w:r>
      <w:r>
        <w:rPr>
          <w:b/>
          <w:i/>
          <w:sz w:val="16"/>
          <w:szCs w:val="16"/>
        </w:rPr>
        <w:t>lub</w:t>
      </w:r>
      <w:r>
        <w:rPr>
          <w:sz w:val="16"/>
          <w:szCs w:val="16"/>
        </w:rPr>
        <w:t xml:space="preserve"> </w:t>
      </w:r>
      <w:r>
        <w:rPr>
          <w:b/>
          <w:sz w:val="16"/>
          <w:szCs w:val="16"/>
        </w:rPr>
        <w:t>roczna suma bilansowa nie przekracza 43 milionów EUR</w:t>
      </w:r>
      <w:r>
        <w:rPr>
          <w:sz w:val="16"/>
          <w:szCs w:val="16"/>
        </w:rPr>
        <w:t>.</w:t>
      </w:r>
    </w:p>
    <w:p w:rsidR="00D12314" w:rsidRDefault="00D12314">
      <w:pPr>
        <w:pStyle w:val="FootnoteText"/>
        <w:ind w:hanging="12"/>
        <w:jc w:val="both"/>
      </w:pPr>
      <w:r>
        <w:rPr>
          <w:sz w:val="16"/>
          <w:szCs w:val="16"/>
        </w:rPr>
        <w:t>**niepotrzebne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1EC"/>
    <w:multiLevelType w:val="multilevel"/>
    <w:tmpl w:val="FFFFFFFF"/>
    <w:lvl w:ilvl="0">
      <w:start w:val="20"/>
      <w:numFmt w:val="upperRoman"/>
      <w:lvlText w:val="%1."/>
      <w:lvlJc w:val="left"/>
      <w:pPr>
        <w:tabs>
          <w:tab w:val="num" w:pos="2597"/>
        </w:tabs>
      </w:pPr>
      <w:rPr>
        <w:rFonts w:cs="Times New Roman"/>
      </w:rPr>
    </w:lvl>
    <w:lvl w:ilvl="1">
      <w:start w:val="1"/>
      <w:numFmt w:val="lowerLetter"/>
      <w:lvlText w:val="%2."/>
      <w:lvlJc w:val="left"/>
      <w:pPr>
        <w:tabs>
          <w:tab w:val="num" w:pos="2106"/>
        </w:tabs>
      </w:pPr>
      <w:rPr>
        <w:rFonts w:cs="Times New Roman"/>
      </w:rPr>
    </w:lvl>
    <w:lvl w:ilvl="2">
      <w:start w:val="1"/>
      <w:numFmt w:val="lowerRoman"/>
      <w:lvlText w:val="%3."/>
      <w:lvlJc w:val="right"/>
      <w:pPr>
        <w:tabs>
          <w:tab w:val="num" w:pos="2826"/>
        </w:tabs>
      </w:pPr>
      <w:rPr>
        <w:rFonts w:cs="Times New Roman"/>
      </w:rPr>
    </w:lvl>
    <w:lvl w:ilvl="3">
      <w:start w:val="1"/>
      <w:numFmt w:val="decimal"/>
      <w:lvlText w:val="%4."/>
      <w:lvlJc w:val="left"/>
      <w:pPr>
        <w:tabs>
          <w:tab w:val="num" w:pos="3546"/>
        </w:tabs>
      </w:pPr>
      <w:rPr>
        <w:rFonts w:cs="Times New Roman"/>
      </w:rPr>
    </w:lvl>
    <w:lvl w:ilvl="4">
      <w:start w:val="1"/>
      <w:numFmt w:val="lowerLetter"/>
      <w:lvlText w:val="%5."/>
      <w:lvlJc w:val="left"/>
      <w:pPr>
        <w:tabs>
          <w:tab w:val="num" w:pos="4266"/>
        </w:tabs>
      </w:pPr>
      <w:rPr>
        <w:rFonts w:cs="Times New Roman"/>
      </w:rPr>
    </w:lvl>
    <w:lvl w:ilvl="5">
      <w:start w:val="1"/>
      <w:numFmt w:val="lowerRoman"/>
      <w:lvlText w:val="%6."/>
      <w:lvlJc w:val="right"/>
      <w:pPr>
        <w:tabs>
          <w:tab w:val="num" w:pos="4986"/>
        </w:tabs>
      </w:pPr>
      <w:rPr>
        <w:rFonts w:cs="Times New Roman"/>
      </w:rPr>
    </w:lvl>
    <w:lvl w:ilvl="6">
      <w:start w:val="1"/>
      <w:numFmt w:val="decimal"/>
      <w:lvlText w:val="%7."/>
      <w:lvlJc w:val="left"/>
      <w:pPr>
        <w:tabs>
          <w:tab w:val="num" w:pos="5706"/>
        </w:tabs>
      </w:pPr>
      <w:rPr>
        <w:rFonts w:cs="Times New Roman"/>
      </w:rPr>
    </w:lvl>
    <w:lvl w:ilvl="7">
      <w:start w:val="1"/>
      <w:numFmt w:val="lowerLetter"/>
      <w:lvlText w:val="%8."/>
      <w:lvlJc w:val="left"/>
      <w:pPr>
        <w:tabs>
          <w:tab w:val="num" w:pos="6426"/>
        </w:tabs>
      </w:pPr>
      <w:rPr>
        <w:rFonts w:cs="Times New Roman"/>
      </w:rPr>
    </w:lvl>
    <w:lvl w:ilvl="8">
      <w:start w:val="1"/>
      <w:numFmt w:val="lowerRoman"/>
      <w:lvlText w:val="%9."/>
      <w:lvlJc w:val="right"/>
      <w:pPr>
        <w:tabs>
          <w:tab w:val="num" w:pos="7146"/>
        </w:tabs>
      </w:pPr>
      <w:rPr>
        <w:rFonts w:cs="Times New Roman"/>
      </w:rPr>
    </w:lvl>
  </w:abstractNum>
  <w:abstractNum w:abstractNumId="1">
    <w:nsid w:val="3AF165E6"/>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52554001"/>
    <w:multiLevelType w:val="multilevel"/>
    <w:tmpl w:val="FFFFFFFF"/>
    <w:lvl w:ilvl="0">
      <w:start w:val="1"/>
      <w:numFmt w:val="none"/>
      <w:pStyle w:val="Heading1"/>
      <w:suff w:val="nothing"/>
      <w:lvlText w:val=""/>
      <w:lvlJc w:val="left"/>
      <w:pPr>
        <w:ind w:left="432" w:hanging="432"/>
      </w:pPr>
      <w:rPr>
        <w:rFonts w:cs="Times New Roman"/>
      </w:rPr>
    </w:lvl>
    <w:lvl w:ilvl="1">
      <w:start w:val="1"/>
      <w:numFmt w:val="none"/>
      <w:pStyle w:val="Heading2"/>
      <w:suff w:val="nothing"/>
      <w:lvlText w:val=""/>
      <w:lvlJc w:val="left"/>
      <w:pPr>
        <w:ind w:left="576" w:hanging="576"/>
      </w:pPr>
      <w:rPr>
        <w:rFonts w:cs="Times New Roman"/>
      </w:rPr>
    </w:lvl>
    <w:lvl w:ilvl="2">
      <w:start w:val="1"/>
      <w:numFmt w:val="none"/>
      <w:pStyle w:val="Heading3"/>
      <w:suff w:val="nothing"/>
      <w:lvlText w:val=""/>
      <w:lvlJc w:val="left"/>
      <w:pPr>
        <w:ind w:left="720" w:hanging="720"/>
      </w:pPr>
      <w:rPr>
        <w:rFonts w:cs="Times New Roman"/>
      </w:rPr>
    </w:lvl>
    <w:lvl w:ilvl="3">
      <w:start w:val="1"/>
      <w:numFmt w:val="none"/>
      <w:pStyle w:val="Heading4"/>
      <w:suff w:val="nothing"/>
      <w:lvlText w:val=""/>
      <w:lvlJc w:val="left"/>
      <w:pPr>
        <w:ind w:left="864" w:hanging="864"/>
      </w:pPr>
      <w:rPr>
        <w:rFonts w:cs="Times New Roman"/>
      </w:rPr>
    </w:lvl>
    <w:lvl w:ilvl="4">
      <w:start w:val="1"/>
      <w:numFmt w:val="none"/>
      <w:pStyle w:val="Heading5"/>
      <w:suff w:val="nothing"/>
      <w:lvlText w:val=""/>
      <w:lvlJc w:val="left"/>
      <w:pPr>
        <w:ind w:left="1008" w:hanging="1008"/>
      </w:pPr>
      <w:rPr>
        <w:rFonts w:cs="Times New Roman"/>
      </w:rPr>
    </w:lvl>
    <w:lvl w:ilvl="5">
      <w:start w:val="1"/>
      <w:numFmt w:val="none"/>
      <w:pStyle w:val="Heading6"/>
      <w:suff w:val="nothing"/>
      <w:lvlText w:val=""/>
      <w:lvlJc w:val="left"/>
      <w:pPr>
        <w:ind w:left="1152" w:hanging="1152"/>
      </w:pPr>
      <w:rPr>
        <w:rFonts w:cs="Times New Roman"/>
      </w:rPr>
    </w:lvl>
    <w:lvl w:ilvl="6">
      <w:start w:val="1"/>
      <w:numFmt w:val="none"/>
      <w:pStyle w:val="Heading7"/>
      <w:suff w:val="nothing"/>
      <w:lvlText w:val=""/>
      <w:lvlJc w:val="left"/>
      <w:pPr>
        <w:ind w:left="1296" w:hanging="1296"/>
      </w:pPr>
      <w:rPr>
        <w:rFonts w:cs="Times New Roman"/>
      </w:rPr>
    </w:lvl>
    <w:lvl w:ilvl="7">
      <w:start w:val="1"/>
      <w:numFmt w:val="none"/>
      <w:pStyle w:val="Heading8"/>
      <w:suff w:val="nothing"/>
      <w:lvlText w:val=""/>
      <w:lvlJc w:val="left"/>
      <w:pPr>
        <w:ind w:left="1440" w:hanging="1440"/>
      </w:pPr>
      <w:rPr>
        <w:rFonts w:cs="Times New Roman"/>
      </w:rPr>
    </w:lvl>
    <w:lvl w:ilvl="8">
      <w:start w:val="1"/>
      <w:numFmt w:val="none"/>
      <w:pStyle w:val="Heading9"/>
      <w:suff w:val="nothing"/>
      <w:lvlText w:val=""/>
      <w:lvlJc w:val="left"/>
      <w:pPr>
        <w:ind w:left="1584" w:hanging="1584"/>
      </w:pPr>
      <w:rPr>
        <w:rFonts w:cs="Times New Roman"/>
      </w:rPr>
    </w:lvl>
  </w:abstractNum>
  <w:abstractNum w:abstractNumId="3">
    <w:nsid w:val="580A50BD"/>
    <w:multiLevelType w:val="multilevel"/>
    <w:tmpl w:val="FFFFFFFF"/>
    <w:lvl w:ilvl="0">
      <w:start w:val="1"/>
      <w:numFmt w:val="upperRoman"/>
      <w:lvlText w:val="%1."/>
      <w:lvlJc w:val="right"/>
      <w:pPr>
        <w:tabs>
          <w:tab w:val="num" w:pos="180"/>
        </w:tabs>
      </w:pPr>
      <w:rPr>
        <w:rFonts w:cs="Times New Roman"/>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66301AC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7AD2180E"/>
    <w:multiLevelType w:val="multilevel"/>
    <w:tmpl w:val="FFFFFFFF"/>
    <w:lvl w:ilvl="0">
      <w:start w:val="16"/>
      <w:numFmt w:val="upperRoman"/>
      <w:lvlText w:val="%1."/>
      <w:lvlJc w:val="left"/>
      <w:pPr>
        <w:tabs>
          <w:tab w:val="num" w:pos="720"/>
        </w:tabs>
        <w:ind w:left="720" w:hanging="72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ind w:left="388"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7C3A0855"/>
    <w:multiLevelType w:val="multilevel"/>
    <w:tmpl w:val="FFFFFFFF"/>
    <w:lvl w:ilvl="0">
      <w:start w:val="5"/>
      <w:numFmt w:val="upperRoman"/>
      <w:lvlText w:val="%1."/>
      <w:lvlJc w:val="left"/>
      <w:pPr>
        <w:ind w:left="1080" w:hanging="720"/>
      </w:pPr>
      <w:rPr>
        <w:rFonts w:cs="Times New Roman"/>
      </w:rPr>
    </w:lvl>
    <w:lvl w:ilvl="1">
      <w:start w:val="2"/>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28E"/>
    <w:rsid w:val="00001AFC"/>
    <w:rsid w:val="00137391"/>
    <w:rsid w:val="00154850"/>
    <w:rsid w:val="001B6645"/>
    <w:rsid w:val="00272289"/>
    <w:rsid w:val="002C2108"/>
    <w:rsid w:val="002D6B96"/>
    <w:rsid w:val="00406D20"/>
    <w:rsid w:val="004441DF"/>
    <w:rsid w:val="0050563F"/>
    <w:rsid w:val="00540B18"/>
    <w:rsid w:val="005712D8"/>
    <w:rsid w:val="005B6B9C"/>
    <w:rsid w:val="005E284A"/>
    <w:rsid w:val="005F246F"/>
    <w:rsid w:val="00676585"/>
    <w:rsid w:val="00715737"/>
    <w:rsid w:val="007F5602"/>
    <w:rsid w:val="007F797E"/>
    <w:rsid w:val="008C3D9B"/>
    <w:rsid w:val="00976208"/>
    <w:rsid w:val="009B40B4"/>
    <w:rsid w:val="009D1021"/>
    <w:rsid w:val="00A574A1"/>
    <w:rsid w:val="00C1228E"/>
    <w:rsid w:val="00CE4ACC"/>
    <w:rsid w:val="00D12314"/>
    <w:rsid w:val="00D52934"/>
    <w:rsid w:val="00D817EF"/>
    <w:rsid w:val="00EE70AF"/>
    <w:rsid w:val="00F81CEC"/>
    <w:rsid w:val="00F9060E"/>
    <w:rsid w:val="00FD1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widowControl w:val="0"/>
      <w:numPr>
        <w:ilvl w:val="3"/>
        <w:numId w:val="1"/>
      </w:numPr>
      <w:jc w:val="center"/>
      <w:outlineLvl w:val="3"/>
    </w:pPr>
    <w:rPr>
      <w:rFonts w:ascii="Arial" w:hAnsi="Arial"/>
      <w:b/>
      <w:sz w:val="22"/>
    </w:rPr>
  </w:style>
  <w:style w:type="paragraph" w:styleId="Heading5">
    <w:name w:val="heading 5"/>
    <w:basedOn w:val="Normal"/>
    <w:next w:val="Normal"/>
    <w:link w:val="Heading5Char"/>
    <w:uiPriority w:val="99"/>
    <w:qFormat/>
    <w:pPr>
      <w:keepNext/>
      <w:widowControl w:val="0"/>
      <w:numPr>
        <w:ilvl w:val="4"/>
        <w:numId w:val="1"/>
      </w:numPr>
      <w:spacing w:before="240" w:after="240"/>
      <w:jc w:val="center"/>
      <w:outlineLvl w:val="4"/>
    </w:pPr>
    <w:rPr>
      <w:rFonts w:ascii="Arial" w:hAnsi="Arial"/>
      <w:b/>
    </w:rPr>
  </w:style>
  <w:style w:type="paragraph" w:styleId="Heading6">
    <w:name w:val="heading 6"/>
    <w:basedOn w:val="Normal"/>
    <w:next w:val="Normal"/>
    <w:link w:val="Heading6Char"/>
    <w:uiPriority w:val="99"/>
    <w:qFormat/>
    <w:pPr>
      <w:keepNext/>
      <w:numPr>
        <w:ilvl w:val="5"/>
        <w:numId w:val="1"/>
      </w:numPr>
      <w:jc w:val="center"/>
      <w:outlineLvl w:val="5"/>
    </w:pPr>
    <w:rPr>
      <w:b/>
      <w:sz w:val="20"/>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keepNext/>
      <w:numPr>
        <w:ilvl w:val="7"/>
        <w:numId w:val="1"/>
      </w:numPr>
      <w:jc w:val="center"/>
      <w:outlineLvl w:val="7"/>
    </w:pPr>
    <w:rPr>
      <w:rFonts w:ascii="Arial" w:hAnsi="Arial"/>
      <w:b/>
      <w:sz w:val="18"/>
    </w:rPr>
  </w:style>
  <w:style w:type="paragraph" w:styleId="Heading9">
    <w:name w:val="heading 9"/>
    <w:basedOn w:val="Normal"/>
    <w:next w:val="Normal"/>
    <w:link w:val="Heading9Char"/>
    <w:uiPriority w:val="99"/>
    <w:qFormat/>
    <w:pPr>
      <w:keepNext/>
      <w:numPr>
        <w:ilvl w:val="8"/>
        <w:numId w:val="1"/>
      </w:numPr>
      <w:spacing w:line="360" w:lineRule="auto"/>
      <w:jc w:val="center"/>
      <w:outlineLvl w:val="8"/>
    </w:pPr>
    <w:rPr>
      <w:rFonts w:ascii="Arial" w:hAnsi="Arial"/>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D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65ED2"/>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E65ED2"/>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E65ED2"/>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E65ED2"/>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E65ED2"/>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E65ED2"/>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E65ED2"/>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E65ED2"/>
    <w:rPr>
      <w:rFonts w:asciiTheme="majorHAnsi" w:eastAsiaTheme="majorEastAsia" w:hAnsiTheme="majorHAnsi" w:cstheme="majorBidi"/>
      <w:lang w:eastAsia="ar-SA"/>
    </w:rPr>
  </w:style>
  <w:style w:type="character" w:customStyle="1" w:styleId="WW8Num1z0">
    <w:name w:val="WW8Num1z0"/>
    <w:uiPriority w:val="99"/>
    <w:rPr>
      <w:rFonts w:ascii="Wingdings" w:hAnsi="Wingdings"/>
    </w:rPr>
  </w:style>
  <w:style w:type="character" w:customStyle="1" w:styleId="WW8Num1z1">
    <w:name w:val="WW8Num1z1"/>
    <w:uiPriority w:val="99"/>
    <w:rPr>
      <w:rFonts w:ascii="Arial" w:hAnsi="Arial"/>
      <w:sz w:val="22"/>
    </w:rPr>
  </w:style>
  <w:style w:type="character" w:customStyle="1" w:styleId="WW8Num1z4">
    <w:name w:val="WW8Num1z4"/>
    <w:uiPriority w:val="99"/>
    <w:rPr>
      <w:rFonts w:ascii="Courier New" w:hAnsi="Courier New"/>
      <w:color w:val="auto"/>
    </w:rPr>
  </w:style>
  <w:style w:type="character" w:customStyle="1" w:styleId="WW8Num1z6">
    <w:name w:val="WW8Num1z6"/>
    <w:uiPriority w:val="99"/>
    <w:rPr>
      <w:rFonts w:ascii="Symbol" w:hAnsi="Symbol"/>
    </w:rPr>
  </w:style>
  <w:style w:type="character" w:customStyle="1" w:styleId="WW8Num2z0">
    <w:name w:val="WW8Num2z0"/>
    <w:uiPriority w:val="99"/>
  </w:style>
  <w:style w:type="character" w:customStyle="1" w:styleId="WW8Num3z0">
    <w:name w:val="WW8Num3z0"/>
    <w:uiPriority w:val="99"/>
    <w:rPr>
      <w:b/>
      <w:sz w:val="28"/>
    </w:rPr>
  </w:style>
  <w:style w:type="character" w:customStyle="1" w:styleId="WW8Num3z1">
    <w:name w:val="WW8Num3z1"/>
    <w:uiPriority w:val="99"/>
    <w:rPr>
      <w:rFonts w:ascii="Times New Roman" w:hAnsi="Times New Roman"/>
      <w:b/>
      <w:i/>
      <w:sz w:val="24"/>
    </w:rPr>
  </w:style>
  <w:style w:type="character" w:customStyle="1" w:styleId="WW8Num4z2">
    <w:name w:val="WW8Num4z2"/>
    <w:uiPriority w:val="99"/>
  </w:style>
  <w:style w:type="character" w:customStyle="1" w:styleId="WW8Num5z2">
    <w:name w:val="WW8Num5z2"/>
    <w:uiPriority w:val="99"/>
  </w:style>
  <w:style w:type="character" w:customStyle="1" w:styleId="WW8Num6z0">
    <w:name w:val="WW8Num6z0"/>
    <w:uiPriority w:val="99"/>
    <w:rPr>
      <w:b/>
      <w:sz w:val="22"/>
    </w:rPr>
  </w:style>
  <w:style w:type="character" w:customStyle="1" w:styleId="WW8Num11z0">
    <w:name w:val="WW8Num11z0"/>
    <w:uiPriority w:val="99"/>
    <w:rPr>
      <w:b/>
    </w:rPr>
  </w:style>
  <w:style w:type="character" w:customStyle="1" w:styleId="WW8Num12z0">
    <w:name w:val="WW8Num12z0"/>
    <w:uiPriority w:val="99"/>
    <w:rPr>
      <w:b/>
    </w:rPr>
  </w:style>
  <w:style w:type="character" w:customStyle="1" w:styleId="WW8Num13z0">
    <w:name w:val="WW8Num13z0"/>
    <w:uiPriority w:val="99"/>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color w:val="auto"/>
    </w:rPr>
  </w:style>
  <w:style w:type="character" w:customStyle="1" w:styleId="WW8Num17z0">
    <w:name w:val="WW8Num17z0"/>
    <w:uiPriority w:val="99"/>
  </w:style>
  <w:style w:type="character" w:customStyle="1" w:styleId="WW8Num18z0">
    <w:name w:val="WW8Num18z0"/>
    <w:uiPriority w:val="99"/>
  </w:style>
  <w:style w:type="character" w:customStyle="1" w:styleId="WW8Num18z1">
    <w:name w:val="WW8Num18z1"/>
    <w:uiPriority w:val="99"/>
    <w:rPr>
      <w:rFonts w:ascii="Arial" w:hAnsi="Arial"/>
      <w:sz w:val="22"/>
    </w:rPr>
  </w:style>
  <w:style w:type="character" w:customStyle="1" w:styleId="WW8Num18z2">
    <w:name w:val="WW8Num18z2"/>
    <w:uiPriority w:val="99"/>
    <w:rPr>
      <w:rFonts w:ascii="Wingdings" w:hAnsi="Wingdings"/>
    </w:rPr>
  </w:style>
  <w:style w:type="character" w:customStyle="1" w:styleId="WW8Num21z0">
    <w:name w:val="WW8Num21z0"/>
    <w:uiPriority w:val="99"/>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2z0">
    <w:name w:val="WW8Num22z0"/>
    <w:uiPriority w:val="99"/>
    <w:rPr>
      <w:rFonts w:ascii="Times New Roman" w:hAnsi="Times New Roman"/>
      <w:sz w:val="24"/>
    </w:rPr>
  </w:style>
  <w:style w:type="character" w:customStyle="1" w:styleId="WW8Num24z3">
    <w:name w:val="WW8Num24z3"/>
    <w:uiPriority w:val="99"/>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0">
    <w:name w:val="WW8Num30z0"/>
    <w:uiPriority w:val="99"/>
    <w:rPr>
      <w:b/>
    </w:rPr>
  </w:style>
  <w:style w:type="character" w:customStyle="1" w:styleId="WW8Num30z1">
    <w:name w:val="WW8Num30z1"/>
    <w:uiPriority w:val="99"/>
    <w:rPr>
      <w:rFonts w:ascii="Courier New" w:hAnsi="Courier New"/>
    </w:rPr>
  </w:style>
  <w:style w:type="character" w:customStyle="1" w:styleId="WW8Num30z2">
    <w:name w:val="WW8Num30z2"/>
    <w:uiPriority w:val="99"/>
    <w:rPr>
      <w:rFonts w:ascii="Wingdings" w:hAnsi="Wingdings"/>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2z1">
    <w:name w:val="WW8Num32z1"/>
    <w:uiPriority w:val="99"/>
    <w:rPr>
      <w:rFonts w:ascii="Symbol" w:hAnsi="Symbol"/>
    </w:rPr>
  </w:style>
  <w:style w:type="character" w:customStyle="1" w:styleId="WW8Num35z0">
    <w:name w:val="WW8Num35z0"/>
    <w:uiPriority w:val="99"/>
    <w:rPr>
      <w:rFonts w:ascii="Symbol" w:hAnsi="Symbol"/>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8z0">
    <w:name w:val="WW8Num38z0"/>
    <w:uiPriority w:val="99"/>
    <w:rPr>
      <w:sz w:val="22"/>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Domylnaczcionkaakapitu2">
    <w:name w:val="Domyślna czcionka akapitu2"/>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8Num2z1">
    <w:name w:val="WW8Num2z1"/>
    <w:uiPriority w:val="99"/>
    <w:rPr>
      <w:rFonts w:ascii="Arial" w:hAnsi="Arial"/>
      <w:sz w:val="22"/>
    </w:rPr>
  </w:style>
  <w:style w:type="character" w:customStyle="1" w:styleId="WW8Num2z4">
    <w:name w:val="WW8Num2z4"/>
    <w:uiPriority w:val="99"/>
    <w:rPr>
      <w:color w:val="auto"/>
    </w:rPr>
  </w:style>
  <w:style w:type="character" w:customStyle="1" w:styleId="WW8Num2z6">
    <w:name w:val="WW8Num2z6"/>
    <w:uiPriority w:val="99"/>
    <w:rPr>
      <w:rFonts w:ascii="Symbol" w:hAnsi="Symbol"/>
    </w:rPr>
  </w:style>
  <w:style w:type="character" w:customStyle="1" w:styleId="WW8Num4z0">
    <w:name w:val="WW8Num4z0"/>
    <w:uiPriority w:val="99"/>
    <w:rPr>
      <w:rFonts w:ascii="Arial" w:hAnsi="Arial"/>
    </w:rPr>
  </w:style>
  <w:style w:type="character" w:customStyle="1" w:styleId="WW8Num6z2">
    <w:name w:val="WW8Num6z2"/>
    <w:uiPriority w:val="99"/>
  </w:style>
  <w:style w:type="character" w:customStyle="1" w:styleId="WW-Absatz-Standardschriftart1111">
    <w:name w:val="WW-Absatz-Standardschriftart1111"/>
    <w:uiPriority w:val="99"/>
  </w:style>
  <w:style w:type="character" w:customStyle="1" w:styleId="WW8Num5z0">
    <w:name w:val="WW8Num5z0"/>
    <w:uiPriority w:val="99"/>
    <w:rPr>
      <w:b/>
    </w:rPr>
  </w:style>
  <w:style w:type="character" w:customStyle="1" w:styleId="WW8Num7z2">
    <w:name w:val="WW8Num7z2"/>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8Num2z2">
    <w:name w:val="WW8Num2z2"/>
    <w:uiPriority w:val="99"/>
    <w:rPr>
      <w:rFonts w:ascii="Wingdings" w:hAnsi="Wingdings"/>
    </w:rPr>
  </w:style>
  <w:style w:type="character" w:customStyle="1" w:styleId="WW8Num4z1">
    <w:name w:val="WW8Num4z1"/>
    <w:uiPriority w:val="99"/>
    <w:rPr>
      <w:rFonts w:ascii="Arial" w:hAnsi="Arial"/>
    </w:rPr>
  </w:style>
  <w:style w:type="character" w:customStyle="1" w:styleId="WW8Num4z4">
    <w:name w:val="WW8Num4z4"/>
    <w:uiPriority w:val="99"/>
    <w:rPr>
      <w:rFonts w:ascii="Courier New" w:hAnsi="Courier New"/>
    </w:rPr>
  </w:style>
  <w:style w:type="character" w:customStyle="1" w:styleId="WW8Num4z6">
    <w:name w:val="WW8Num4z6"/>
    <w:uiPriority w:val="99"/>
    <w:rPr>
      <w:rFonts w:ascii="Symbol" w:hAnsi="Symbol"/>
    </w:rPr>
  </w:style>
  <w:style w:type="character" w:customStyle="1" w:styleId="WW8Num8z0">
    <w:name w:val="WW8Num8z0"/>
    <w:uiPriority w:val="99"/>
    <w:rPr>
      <w:rFonts w:ascii="Arial" w:hAnsi="Arial"/>
      <w:sz w:val="22"/>
    </w:rPr>
  </w:style>
  <w:style w:type="character" w:customStyle="1" w:styleId="WW8Num10z0">
    <w:name w:val="WW8Num10z0"/>
    <w:uiPriority w:val="99"/>
  </w:style>
  <w:style w:type="character" w:customStyle="1" w:styleId="WW8Num10z1">
    <w:name w:val="WW8Num10z1"/>
    <w:uiPriority w:val="99"/>
    <w:rPr>
      <w:rFonts w:ascii="Arial" w:hAnsi="Arial"/>
      <w:sz w:val="22"/>
    </w:rPr>
  </w:style>
  <w:style w:type="character" w:customStyle="1" w:styleId="WW8Num10z2">
    <w:name w:val="WW8Num10z2"/>
    <w:uiPriority w:val="99"/>
    <w:rPr>
      <w:rFonts w:ascii="Wingdings" w:hAnsi="Wingdings"/>
    </w:rPr>
  </w:style>
  <w:style w:type="character" w:customStyle="1" w:styleId="WW8Num10z4">
    <w:name w:val="WW8Num10z4"/>
    <w:uiPriority w:val="99"/>
    <w:rPr>
      <w:color w:val="auto"/>
    </w:rPr>
  </w:style>
  <w:style w:type="character" w:customStyle="1" w:styleId="WW8Num17z1">
    <w:name w:val="WW8Num17z1"/>
    <w:uiPriority w:val="99"/>
    <w:rPr>
      <w:rFonts w:ascii="Arial" w:hAnsi="Arial"/>
      <w:sz w:val="22"/>
    </w:rPr>
  </w:style>
  <w:style w:type="character" w:customStyle="1" w:styleId="WW8Num17z2">
    <w:name w:val="WW8Num17z2"/>
    <w:uiPriority w:val="99"/>
    <w:rPr>
      <w:rFonts w:ascii="Wingdings" w:hAnsi="Wingdings"/>
    </w:rPr>
  </w:style>
  <w:style w:type="character" w:customStyle="1" w:styleId="WW8Num17z4">
    <w:name w:val="WW8Num17z4"/>
    <w:uiPriority w:val="99"/>
    <w:rPr>
      <w:color w:val="auto"/>
    </w:rPr>
  </w:style>
  <w:style w:type="character" w:customStyle="1" w:styleId="WW8Num18z4">
    <w:name w:val="WW8Num18z4"/>
    <w:uiPriority w:val="99"/>
    <w:rPr>
      <w:color w:val="auto"/>
    </w:rPr>
  </w:style>
  <w:style w:type="character" w:customStyle="1" w:styleId="WW8Num20z0">
    <w:name w:val="WW8Num20z0"/>
    <w:uiPriority w:val="99"/>
  </w:style>
  <w:style w:type="character" w:customStyle="1" w:styleId="WW8Num20z1">
    <w:name w:val="WW8Num20z1"/>
    <w:uiPriority w:val="99"/>
    <w:rPr>
      <w:rFonts w:ascii="Arial" w:hAnsi="Arial"/>
      <w:sz w:val="22"/>
    </w:rPr>
  </w:style>
  <w:style w:type="character" w:customStyle="1" w:styleId="WW8Num20z2">
    <w:name w:val="WW8Num20z2"/>
    <w:uiPriority w:val="99"/>
    <w:rPr>
      <w:rFonts w:ascii="Wingdings" w:hAnsi="Wingdings"/>
    </w:rPr>
  </w:style>
  <w:style w:type="character" w:customStyle="1" w:styleId="WW8Num20z4">
    <w:name w:val="WW8Num20z4"/>
    <w:uiPriority w:val="99"/>
    <w:rPr>
      <w:color w:val="auto"/>
    </w:rPr>
  </w:style>
  <w:style w:type="character" w:customStyle="1" w:styleId="WW8Num22z2">
    <w:name w:val="WW8Num22z2"/>
    <w:uiPriority w:val="99"/>
  </w:style>
  <w:style w:type="character" w:customStyle="1" w:styleId="WW8Num23z2">
    <w:name w:val="WW8Num23z2"/>
    <w:uiPriority w:val="99"/>
  </w:style>
  <w:style w:type="character" w:customStyle="1" w:styleId="WW8Num27z0">
    <w:name w:val="WW8Num27z0"/>
    <w:uiPriority w:val="99"/>
    <w:rPr>
      <w:rFonts w:ascii="Symbol" w:hAnsi="Symbol"/>
    </w:rPr>
  </w:style>
  <w:style w:type="character" w:customStyle="1" w:styleId="WW8Num27z4">
    <w:name w:val="WW8Num27z4"/>
    <w:uiPriority w:val="99"/>
    <w:rPr>
      <w:rFonts w:ascii="Courier New" w:hAnsi="Courier New"/>
    </w:rPr>
  </w:style>
  <w:style w:type="character" w:customStyle="1" w:styleId="WW8Num27z5">
    <w:name w:val="WW8Num27z5"/>
    <w:uiPriority w:val="99"/>
    <w:rPr>
      <w:rFonts w:ascii="Wingdings" w:hAnsi="Wingdings"/>
    </w:rPr>
  </w:style>
  <w:style w:type="character" w:customStyle="1" w:styleId="WW8Num28z0">
    <w:name w:val="WW8Num28z0"/>
    <w:uiPriority w:val="99"/>
    <w:rPr>
      <w:rFonts w:ascii="Times New Roman" w:hAnsi="Times New Roman"/>
      <w:b/>
      <w:i/>
      <w:position w:val="0"/>
      <w:sz w:val="24"/>
      <w:vertAlign w:val="baseline"/>
    </w:rPr>
  </w:style>
  <w:style w:type="character" w:customStyle="1" w:styleId="WW8Num28z1">
    <w:name w:val="WW8Num28z1"/>
    <w:uiPriority w:val="99"/>
    <w:rPr>
      <w:rFonts w:ascii="Times New Roman" w:hAnsi="Times New Roman"/>
      <w:i/>
      <w:position w:val="0"/>
      <w:sz w:val="24"/>
      <w:vertAlign w:val="baseline"/>
    </w:rPr>
  </w:style>
  <w:style w:type="character" w:customStyle="1" w:styleId="WW8Num28z2">
    <w:name w:val="WW8Num28z2"/>
    <w:uiPriority w:val="99"/>
    <w:rPr>
      <w:rFonts w:ascii="Tahoma" w:hAnsi="Tahoma"/>
      <w:position w:val="0"/>
      <w:sz w:val="24"/>
      <w:vertAlign w:val="baseline"/>
    </w:rPr>
  </w:style>
  <w:style w:type="character" w:customStyle="1" w:styleId="WW8Num34z0">
    <w:name w:val="WW8Num34z0"/>
    <w:uiPriority w:val="99"/>
    <w:rPr>
      <w:b/>
      <w:sz w:val="24"/>
    </w:rPr>
  </w:style>
  <w:style w:type="character" w:customStyle="1" w:styleId="WW8Num36z0">
    <w:name w:val="WW8Num36z0"/>
    <w:uiPriority w:val="99"/>
  </w:style>
  <w:style w:type="character" w:customStyle="1" w:styleId="WW8Num41z0">
    <w:name w:val="WW8Num41z0"/>
    <w:uiPriority w:val="99"/>
    <w:rPr>
      <w:rFonts w:ascii="Symbol" w:hAnsi="Symbol"/>
    </w:rPr>
  </w:style>
  <w:style w:type="character" w:customStyle="1" w:styleId="WW8Num41z1">
    <w:name w:val="WW8Num41z1"/>
    <w:uiPriority w:val="99"/>
    <w:rPr>
      <w:rFonts w:ascii="Courier New" w:hAnsi="Courier New"/>
    </w:rPr>
  </w:style>
  <w:style w:type="character" w:customStyle="1" w:styleId="WW8Num41z2">
    <w:name w:val="WW8Num41z2"/>
    <w:uiPriority w:val="99"/>
    <w:rPr>
      <w:rFonts w:ascii="Wingdings" w:hAnsi="Wingdings"/>
    </w:rPr>
  </w:style>
  <w:style w:type="character" w:customStyle="1" w:styleId="WW8Num43z0">
    <w:name w:val="WW8Num43z0"/>
    <w:uiPriority w:val="99"/>
    <w:rPr>
      <w:rFonts w:ascii="Arial" w:hAnsi="Arial"/>
      <w:sz w:val="22"/>
    </w:rPr>
  </w:style>
  <w:style w:type="character" w:customStyle="1" w:styleId="WW8Num43z1">
    <w:name w:val="WW8Num43z1"/>
    <w:uiPriority w:val="99"/>
    <w:rPr>
      <w:rFonts w:ascii="Symbol" w:hAnsi="Symbol"/>
    </w:rPr>
  </w:style>
  <w:style w:type="character" w:customStyle="1" w:styleId="WW8Num43z5">
    <w:name w:val="WW8Num43z5"/>
    <w:uiPriority w:val="99"/>
    <w:rPr>
      <w:b/>
      <w:sz w:val="22"/>
    </w:rPr>
  </w:style>
  <w:style w:type="character" w:customStyle="1" w:styleId="WW8Num44z0">
    <w:name w:val="WW8Num44z0"/>
    <w:uiPriority w:val="99"/>
  </w:style>
  <w:style w:type="character" w:customStyle="1" w:styleId="WW8Num46z0">
    <w:name w:val="WW8Num46z0"/>
    <w:uiPriority w:val="99"/>
    <w:rPr>
      <w:b/>
      <w:sz w:val="24"/>
    </w:rPr>
  </w:style>
  <w:style w:type="character" w:customStyle="1" w:styleId="WW8Num46z1">
    <w:name w:val="WW8Num46z1"/>
    <w:uiPriority w:val="99"/>
    <w:rPr>
      <w:rFonts w:ascii="Arial" w:hAnsi="Arial"/>
      <w:b/>
      <w:sz w:val="24"/>
    </w:rPr>
  </w:style>
  <w:style w:type="character" w:customStyle="1" w:styleId="WW8Num47z0">
    <w:name w:val="WW8Num47z0"/>
    <w:uiPriority w:val="99"/>
    <w:rPr>
      <w:b/>
      <w:sz w:val="24"/>
    </w:rPr>
  </w:style>
  <w:style w:type="character" w:customStyle="1" w:styleId="Domylnaczcionkaakapitu1">
    <w:name w:val="Domyślna czcionka akapitu1"/>
    <w:uiPriority w:val="99"/>
  </w:style>
  <w:style w:type="character" w:customStyle="1" w:styleId="czeinternetowe">
    <w:name w:val="Łącze internetowe"/>
    <w:basedOn w:val="Domylnaczcionkaakapitu1"/>
    <w:uiPriority w:val="99"/>
    <w:semiHidden/>
    <w:rPr>
      <w:rFonts w:cs="Times New Roman"/>
      <w:color w:val="0000FF"/>
      <w:u w:val="single"/>
    </w:rPr>
  </w:style>
  <w:style w:type="character" w:customStyle="1" w:styleId="Nagwek2ZnakZnakZnak">
    <w:name w:val="Nagłówek 2 Znak Znak Znak"/>
    <w:basedOn w:val="Domylnaczcionkaakapitu1"/>
    <w:uiPriority w:val="99"/>
    <w:rPr>
      <w:rFonts w:ascii="Arial" w:hAnsi="Arial" w:cs="Arial"/>
      <w:b/>
      <w:bCs/>
      <w:i/>
      <w:iCs/>
      <w:sz w:val="28"/>
      <w:szCs w:val="28"/>
      <w:lang w:val="pl-PL" w:eastAsia="ar-SA" w:bidi="ar-SA"/>
    </w:rPr>
  </w:style>
  <w:style w:type="character" w:styleId="PageNumber">
    <w:name w:val="page number"/>
    <w:basedOn w:val="Domylnaczcionkaakapitu1"/>
    <w:uiPriority w:val="99"/>
    <w:semiHidden/>
    <w:rPr>
      <w:rFonts w:cs="Times New Roman"/>
    </w:rPr>
  </w:style>
  <w:style w:type="character" w:customStyle="1" w:styleId="DefaultTextZnakZnak">
    <w:name w:val="Default Text Znak Znak"/>
    <w:basedOn w:val="Domylnaczcionkaakapitu1"/>
    <w:uiPriority w:val="99"/>
    <w:rPr>
      <w:rFonts w:cs="Times New Roman"/>
      <w:sz w:val="24"/>
      <w:szCs w:val="24"/>
      <w:lang w:val="pl-PL" w:eastAsia="ar-SA" w:bidi="ar-SA"/>
    </w:rPr>
  </w:style>
  <w:style w:type="character" w:customStyle="1" w:styleId="BlockquoteZnakZnak">
    <w:name w:val="Blockquote Znak Znak"/>
    <w:basedOn w:val="Domylnaczcionkaakapitu1"/>
    <w:uiPriority w:val="99"/>
    <w:rPr>
      <w:rFonts w:cs="Times New Roman"/>
      <w:sz w:val="24"/>
      <w:szCs w:val="24"/>
      <w:lang w:val="pl-PL" w:eastAsia="ar-SA" w:bidi="ar-SA"/>
    </w:rPr>
  </w:style>
  <w:style w:type="character" w:customStyle="1" w:styleId="Nagwek1Znak">
    <w:name w:val="Nagłówek 1 Znak"/>
    <w:basedOn w:val="Domylnaczcionkaakapitu1"/>
    <w:uiPriority w:val="99"/>
    <w:rPr>
      <w:rFonts w:ascii="Arial" w:hAnsi="Arial" w:cs="Arial"/>
      <w:b/>
      <w:bCs/>
      <w:kern w:val="2"/>
      <w:sz w:val="32"/>
      <w:szCs w:val="32"/>
      <w:lang w:val="pl-PL" w:eastAsia="ar-SA" w:bidi="ar-SA"/>
    </w:rPr>
  </w:style>
  <w:style w:type="character" w:customStyle="1" w:styleId="Znakiprzypiswkocowych">
    <w:name w:val="Znaki przypisów końcowych"/>
    <w:basedOn w:val="Domylnaczcionkaakapitu1"/>
    <w:uiPriority w:val="99"/>
    <w:rPr>
      <w:rFonts w:cs="Times New Roman"/>
      <w:vertAlign w:val="superscript"/>
    </w:rPr>
  </w:style>
  <w:style w:type="character" w:styleId="FollowedHyperlink">
    <w:name w:val="FollowedHyperlink"/>
    <w:basedOn w:val="Domylnaczcionkaakapitu1"/>
    <w:uiPriority w:val="99"/>
    <w:semiHidden/>
    <w:rPr>
      <w:rFonts w:cs="Times New Roman"/>
      <w:color w:val="800080"/>
      <w:u w:val="single"/>
    </w:rPr>
  </w:style>
  <w:style w:type="character" w:styleId="Strong">
    <w:name w:val="Strong"/>
    <w:basedOn w:val="Domylnaczcionkaakapitu1"/>
    <w:uiPriority w:val="99"/>
    <w:qFormat/>
    <w:rPr>
      <w:rFonts w:cs="Times New Roman"/>
      <w:b/>
      <w:bCs/>
    </w:rPr>
  </w:style>
  <w:style w:type="character" w:customStyle="1" w:styleId="Odwoaniedokomentarza1">
    <w:name w:val="Odwołanie do komentarza1"/>
    <w:basedOn w:val="Domylnaczcionkaakapitu1"/>
    <w:uiPriority w:val="99"/>
    <w:rPr>
      <w:rFonts w:cs="Times New Roman"/>
      <w:sz w:val="16"/>
      <w:szCs w:val="16"/>
    </w:rPr>
  </w:style>
  <w:style w:type="character" w:customStyle="1" w:styleId="TekstpodstawowyZnak">
    <w:name w:val="Tekst podstawowy Znak"/>
    <w:basedOn w:val="Domylnaczcionkaakapitu1"/>
    <w:uiPriority w:val="99"/>
    <w:rPr>
      <w:rFonts w:cs="Times New Roman"/>
      <w:sz w:val="24"/>
      <w:szCs w:val="24"/>
      <w:lang w:val="pl-PL" w:eastAsia="ar-SA" w:bidi="ar-SA"/>
    </w:rPr>
  </w:style>
  <w:style w:type="character" w:customStyle="1" w:styleId="bodytextZnakZnak">
    <w:name w:val="body text Znak Znak"/>
    <w:basedOn w:val="Domylnaczcionkaakapitu1"/>
    <w:uiPriority w:val="99"/>
    <w:rPr>
      <w:rFonts w:cs="Times New Roman"/>
      <w:sz w:val="24"/>
      <w:szCs w:val="24"/>
      <w:lang w:val="pl-PL" w:eastAsia="ar-SA" w:bidi="ar-SA"/>
    </w:rPr>
  </w:style>
  <w:style w:type="character" w:customStyle="1" w:styleId="ZnakZnak">
    <w:name w:val="Znak Znak"/>
    <w:basedOn w:val="Domylnaczcionkaakapitu1"/>
    <w:uiPriority w:val="99"/>
    <w:rPr>
      <w:rFonts w:cs="Times New Roman"/>
      <w:sz w:val="24"/>
      <w:szCs w:val="24"/>
      <w:lang w:val="pl-PL" w:eastAsia="ar-SA" w:bidi="ar-SA"/>
    </w:rPr>
  </w:style>
  <w:style w:type="character" w:customStyle="1" w:styleId="StylNagwek2ZnakZnakZnak14ptKursywaBezpodkrelenia">
    <w:name w:val="Styl Nagłówek 2 Znak Znak Znak + 14 pt Kursywa Bez podkreślenia"/>
    <w:basedOn w:val="Nagwek2ZnakZnakZnak"/>
    <w:uiPriority w:val="99"/>
    <w:rPr>
      <w:u w:val="single"/>
    </w:rPr>
  </w:style>
  <w:style w:type="character" w:customStyle="1" w:styleId="NormalnyWebZnak">
    <w:name w:val="Normalny (Web) Znak"/>
    <w:basedOn w:val="Domylnaczcionkaakapitu1"/>
    <w:uiPriority w:val="99"/>
    <w:rPr>
      <w:rFonts w:cs="Times New Roman"/>
      <w:lang w:val="pl-PL" w:eastAsia="ar-SA" w:bidi="ar-SA"/>
    </w:rPr>
  </w:style>
  <w:style w:type="character" w:customStyle="1" w:styleId="Znakinumeracji">
    <w:name w:val="Znaki numeracji"/>
    <w:uiPriority w:val="99"/>
  </w:style>
  <w:style w:type="character" w:customStyle="1" w:styleId="Symbolewypunktowania">
    <w:name w:val="Symbole wypunktowania"/>
    <w:uiPriority w:val="99"/>
    <w:rPr>
      <w:rFonts w:ascii="StarSymbol" w:eastAsia="Times New Roman" w:hAnsi="StarSymbol"/>
      <w:sz w:val="18"/>
    </w:rPr>
  </w:style>
  <w:style w:type="character" w:customStyle="1" w:styleId="PodtytuZnak">
    <w:name w:val="Podtytuł Znak"/>
    <w:basedOn w:val="Domylnaczcionkaakapitu2"/>
    <w:uiPriority w:val="99"/>
    <w:rPr>
      <w:rFonts w:ascii="Arial" w:eastAsia="Times New Roman" w:hAnsi="Arial" w:cs="Tahoma"/>
      <w:i/>
      <w:iCs/>
      <w:sz w:val="28"/>
      <w:szCs w:val="28"/>
    </w:rPr>
  </w:style>
  <w:style w:type="character" w:customStyle="1" w:styleId="TytuZnak">
    <w:name w:val="Tytuł Znak"/>
    <w:basedOn w:val="Domylnaczcionkaakapitu2"/>
    <w:uiPriority w:val="99"/>
    <w:rPr>
      <w:rFonts w:ascii="Verdana" w:hAnsi="Verdana" w:cs="Times New Roman"/>
      <w:b/>
      <w:bCs/>
      <w:sz w:val="44"/>
    </w:rPr>
  </w:style>
  <w:style w:type="character" w:customStyle="1" w:styleId="text1">
    <w:name w:val="text1"/>
    <w:basedOn w:val="Domylnaczcionkaakapitu2"/>
    <w:uiPriority w:val="99"/>
    <w:rPr>
      <w:rFonts w:ascii="Verdana" w:hAnsi="Verdana" w:cs="Times New Roman"/>
      <w:color w:val="000000"/>
      <w:sz w:val="20"/>
      <w:szCs w:val="20"/>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lang w:eastAsia="ar-SA" w:bidi="ar-SA"/>
    </w:rPr>
  </w:style>
  <w:style w:type="character" w:customStyle="1" w:styleId="DeltaViewInsertion">
    <w:name w:val="DeltaView Insertion"/>
    <w:uiPriority w:val="99"/>
    <w:rPr>
      <w:b/>
      <w:i/>
      <w:spacing w:val="0"/>
    </w:rPr>
  </w:style>
  <w:style w:type="character" w:customStyle="1" w:styleId="FootnoteTextChar">
    <w:name w:val="Footnote Text Char"/>
    <w:link w:val="FootnoteText"/>
    <w:uiPriority w:val="99"/>
    <w:semiHidden/>
    <w:locked/>
    <w:rPr>
      <w:lang w:eastAsia="ar-SA" w:bidi="ar-SA"/>
    </w:rPr>
  </w:style>
  <w:style w:type="character" w:customStyle="1" w:styleId="FootnoteCharacters">
    <w:name w:val="Footnote Characters"/>
    <w:uiPriority w:val="99"/>
    <w:semiHidden/>
    <w:rPr>
      <w:vertAlign w:val="superscript"/>
    </w:rPr>
  </w:style>
  <w:style w:type="character" w:styleId="PlaceholderText">
    <w:name w:val="Placeholder Text"/>
    <w:basedOn w:val="DefaultParagraphFont"/>
    <w:uiPriority w:val="99"/>
    <w:semiHidden/>
    <w:rPr>
      <w:rFonts w:cs="Times New Roman"/>
      <w:color w:val="808080"/>
    </w:rPr>
  </w:style>
  <w:style w:type="character" w:customStyle="1" w:styleId="ListLabel1">
    <w:name w:val="ListLabel 1"/>
    <w:uiPriority w:val="99"/>
    <w:rsid w:val="00C1228E"/>
    <w:rPr>
      <w:b/>
    </w:rPr>
  </w:style>
  <w:style w:type="character" w:customStyle="1" w:styleId="ListLabel2">
    <w:name w:val="ListLabel 2"/>
    <w:uiPriority w:val="99"/>
    <w:rsid w:val="00C1228E"/>
    <w:rPr>
      <w:sz w:val="28"/>
    </w:rPr>
  </w:style>
  <w:style w:type="character" w:customStyle="1" w:styleId="ListLabel3">
    <w:name w:val="ListLabel 3"/>
    <w:uiPriority w:val="99"/>
    <w:rsid w:val="00C1228E"/>
    <w:rPr>
      <w:sz w:val="24"/>
    </w:rPr>
  </w:style>
  <w:style w:type="character" w:customStyle="1" w:styleId="ListLabel4">
    <w:name w:val="ListLabel 4"/>
    <w:uiPriority w:val="99"/>
    <w:rsid w:val="00C1228E"/>
  </w:style>
  <w:style w:type="character" w:customStyle="1" w:styleId="ListLabel5">
    <w:name w:val="ListLabel 5"/>
    <w:uiPriority w:val="99"/>
    <w:rsid w:val="00C1228E"/>
    <w:rPr>
      <w:b/>
      <w:sz w:val="22"/>
    </w:rPr>
  </w:style>
  <w:style w:type="character" w:customStyle="1" w:styleId="ListLabel6">
    <w:name w:val="ListLabel 6"/>
    <w:uiPriority w:val="99"/>
    <w:rsid w:val="00C1228E"/>
  </w:style>
  <w:style w:type="character" w:customStyle="1" w:styleId="ListLabel7">
    <w:name w:val="ListLabel 7"/>
    <w:uiPriority w:val="99"/>
    <w:rsid w:val="00C1228E"/>
    <w:rPr>
      <w:b/>
    </w:rPr>
  </w:style>
  <w:style w:type="character" w:customStyle="1" w:styleId="ListLabel8">
    <w:name w:val="ListLabel 8"/>
    <w:uiPriority w:val="99"/>
    <w:rsid w:val="00C1228E"/>
  </w:style>
  <w:style w:type="character" w:customStyle="1" w:styleId="ListLabel9">
    <w:name w:val="ListLabel 9"/>
    <w:uiPriority w:val="99"/>
    <w:rsid w:val="00C1228E"/>
  </w:style>
  <w:style w:type="character" w:customStyle="1" w:styleId="ListLabel10">
    <w:name w:val="ListLabel 10"/>
    <w:uiPriority w:val="99"/>
    <w:rsid w:val="00C1228E"/>
  </w:style>
  <w:style w:type="character" w:customStyle="1" w:styleId="ListLabel11">
    <w:name w:val="ListLabel 11"/>
    <w:uiPriority w:val="99"/>
    <w:rsid w:val="00C1228E"/>
  </w:style>
  <w:style w:type="character" w:customStyle="1" w:styleId="ListLabel12">
    <w:name w:val="ListLabel 12"/>
    <w:uiPriority w:val="99"/>
    <w:rsid w:val="00C1228E"/>
  </w:style>
  <w:style w:type="character" w:customStyle="1" w:styleId="ListLabel13">
    <w:name w:val="ListLabel 13"/>
    <w:uiPriority w:val="99"/>
    <w:rsid w:val="00C1228E"/>
    <w:rPr>
      <w:color w:val="auto"/>
    </w:rPr>
  </w:style>
  <w:style w:type="character" w:customStyle="1" w:styleId="ListLabel14">
    <w:name w:val="ListLabel 14"/>
    <w:uiPriority w:val="99"/>
    <w:rsid w:val="00C1228E"/>
    <w:rPr>
      <w:color w:val="auto"/>
    </w:rPr>
  </w:style>
  <w:style w:type="character" w:customStyle="1" w:styleId="ListLabel15">
    <w:name w:val="ListLabel 15"/>
    <w:uiPriority w:val="99"/>
    <w:rsid w:val="00C1228E"/>
  </w:style>
  <w:style w:type="character" w:customStyle="1" w:styleId="ListLabel16">
    <w:name w:val="ListLabel 16"/>
    <w:uiPriority w:val="99"/>
    <w:rsid w:val="00C1228E"/>
  </w:style>
  <w:style w:type="character" w:customStyle="1" w:styleId="ListLabel17">
    <w:name w:val="ListLabel 17"/>
    <w:uiPriority w:val="99"/>
    <w:rsid w:val="00C1228E"/>
  </w:style>
  <w:style w:type="character" w:customStyle="1" w:styleId="ListLabel18">
    <w:name w:val="ListLabel 18"/>
    <w:uiPriority w:val="99"/>
    <w:rsid w:val="00C1228E"/>
  </w:style>
  <w:style w:type="character" w:customStyle="1" w:styleId="ListLabel19">
    <w:name w:val="ListLabel 19"/>
    <w:uiPriority w:val="99"/>
    <w:rsid w:val="00C1228E"/>
  </w:style>
  <w:style w:type="character" w:customStyle="1" w:styleId="ListLabel20">
    <w:name w:val="ListLabel 20"/>
    <w:uiPriority w:val="99"/>
    <w:rsid w:val="00C1228E"/>
  </w:style>
  <w:style w:type="character" w:customStyle="1" w:styleId="ListLabel21">
    <w:name w:val="ListLabel 21"/>
    <w:uiPriority w:val="99"/>
    <w:rsid w:val="00C1228E"/>
  </w:style>
  <w:style w:type="character" w:customStyle="1" w:styleId="ListLabel22">
    <w:name w:val="ListLabel 22"/>
    <w:uiPriority w:val="99"/>
    <w:rsid w:val="00C1228E"/>
  </w:style>
  <w:style w:type="character" w:customStyle="1" w:styleId="ListLabel23">
    <w:name w:val="ListLabel 23"/>
    <w:uiPriority w:val="99"/>
    <w:rsid w:val="00C1228E"/>
  </w:style>
  <w:style w:type="character" w:customStyle="1" w:styleId="ListLabel24">
    <w:name w:val="ListLabel 24"/>
    <w:uiPriority w:val="99"/>
    <w:rsid w:val="00C1228E"/>
  </w:style>
  <w:style w:type="character" w:customStyle="1" w:styleId="ListLabel25">
    <w:name w:val="ListLabel 25"/>
    <w:uiPriority w:val="99"/>
    <w:rsid w:val="00C1228E"/>
  </w:style>
  <w:style w:type="character" w:customStyle="1" w:styleId="ListLabel26">
    <w:name w:val="ListLabel 26"/>
    <w:uiPriority w:val="99"/>
    <w:rsid w:val="00C1228E"/>
    <w:rPr>
      <w:color w:val="auto"/>
    </w:rPr>
  </w:style>
  <w:style w:type="character" w:customStyle="1" w:styleId="ListLabel27">
    <w:name w:val="ListLabel 27"/>
    <w:uiPriority w:val="99"/>
    <w:rsid w:val="00C1228E"/>
    <w:rPr>
      <w:b/>
      <w:lang w:val="de-DE"/>
    </w:rPr>
  </w:style>
  <w:style w:type="character" w:customStyle="1" w:styleId="ListLabel28">
    <w:name w:val="ListLabel 28"/>
    <w:uiPriority w:val="99"/>
    <w:rsid w:val="00C1228E"/>
    <w:rPr>
      <w:b/>
    </w:rPr>
  </w:style>
  <w:style w:type="character" w:customStyle="1" w:styleId="ListLabel29">
    <w:name w:val="ListLabel 29"/>
    <w:uiPriority w:val="99"/>
    <w:rsid w:val="00C1228E"/>
  </w:style>
  <w:style w:type="character" w:customStyle="1" w:styleId="Znakiprzypiswdolnych">
    <w:name w:val="Znaki przypisów dolnych"/>
    <w:uiPriority w:val="99"/>
    <w:rsid w:val="00C1228E"/>
  </w:style>
  <w:style w:type="character" w:customStyle="1" w:styleId="Zakotwiczenieprzypisudolnego">
    <w:name w:val="Zakotwiczenie przypisu dolnego"/>
    <w:uiPriority w:val="99"/>
    <w:rsid w:val="00C1228E"/>
    <w:rPr>
      <w:vertAlign w:val="superscript"/>
    </w:rPr>
  </w:style>
  <w:style w:type="character" w:customStyle="1" w:styleId="Zakotwiczenieprzypisukocowego">
    <w:name w:val="Zakotwiczenie przypisu końcowego"/>
    <w:uiPriority w:val="99"/>
    <w:rsid w:val="00C1228E"/>
    <w:rPr>
      <w:vertAlign w:val="superscript"/>
    </w:rPr>
  </w:style>
  <w:style w:type="character" w:customStyle="1" w:styleId="ListLabel30">
    <w:name w:val="ListLabel 30"/>
    <w:uiPriority w:val="99"/>
    <w:rsid w:val="00C1228E"/>
    <w:rPr>
      <w:b/>
    </w:rPr>
  </w:style>
  <w:style w:type="character" w:customStyle="1" w:styleId="ListLabel31">
    <w:name w:val="ListLabel 31"/>
    <w:uiPriority w:val="99"/>
    <w:rsid w:val="00C1228E"/>
    <w:rPr>
      <w:b/>
    </w:rPr>
  </w:style>
  <w:style w:type="character" w:customStyle="1" w:styleId="ListLabel32">
    <w:name w:val="ListLabel 32"/>
    <w:uiPriority w:val="99"/>
    <w:rsid w:val="00C1228E"/>
  </w:style>
  <w:style w:type="character" w:customStyle="1" w:styleId="ListLabel33">
    <w:name w:val="ListLabel 33"/>
    <w:uiPriority w:val="99"/>
    <w:rsid w:val="00C1228E"/>
    <w:rPr>
      <w:b/>
      <w:lang w:val="de-DE"/>
    </w:rPr>
  </w:style>
  <w:style w:type="character" w:customStyle="1" w:styleId="ListLabel34">
    <w:name w:val="ListLabel 34"/>
    <w:uiPriority w:val="99"/>
    <w:rsid w:val="00C1228E"/>
    <w:rPr>
      <w:b/>
    </w:rPr>
  </w:style>
  <w:style w:type="character" w:customStyle="1" w:styleId="ListLabel35">
    <w:name w:val="ListLabel 35"/>
    <w:uiPriority w:val="99"/>
    <w:rsid w:val="00C1228E"/>
  </w:style>
  <w:style w:type="character" w:customStyle="1" w:styleId="ListLabel36">
    <w:name w:val="ListLabel 36"/>
    <w:uiPriority w:val="99"/>
    <w:rsid w:val="00C1228E"/>
    <w:rPr>
      <w:b/>
    </w:rPr>
  </w:style>
  <w:style w:type="character" w:customStyle="1" w:styleId="ListLabel37">
    <w:name w:val="ListLabel 37"/>
    <w:uiPriority w:val="99"/>
    <w:rsid w:val="00C1228E"/>
    <w:rPr>
      <w:b/>
    </w:rPr>
  </w:style>
  <w:style w:type="character" w:customStyle="1" w:styleId="ListLabel38">
    <w:name w:val="ListLabel 38"/>
    <w:uiPriority w:val="99"/>
    <w:rsid w:val="00C1228E"/>
  </w:style>
  <w:style w:type="character" w:customStyle="1" w:styleId="ListLabel39">
    <w:name w:val="ListLabel 39"/>
    <w:uiPriority w:val="99"/>
    <w:rsid w:val="00C1228E"/>
    <w:rPr>
      <w:b/>
      <w:lang w:val="de-DE"/>
    </w:rPr>
  </w:style>
  <w:style w:type="character" w:customStyle="1" w:styleId="ListLabel40">
    <w:name w:val="ListLabel 40"/>
    <w:uiPriority w:val="99"/>
    <w:rsid w:val="00C1228E"/>
    <w:rPr>
      <w:lang w:eastAsia="pl-PL"/>
    </w:rPr>
  </w:style>
  <w:style w:type="character" w:customStyle="1" w:styleId="ListLabel41">
    <w:name w:val="ListLabel 41"/>
    <w:uiPriority w:val="99"/>
    <w:rsid w:val="00C1228E"/>
    <w:rPr>
      <w:b/>
    </w:rPr>
  </w:style>
  <w:style w:type="character" w:customStyle="1" w:styleId="ListLabel42">
    <w:name w:val="ListLabel 42"/>
    <w:uiPriority w:val="99"/>
    <w:rsid w:val="00C1228E"/>
    <w:rPr>
      <w:b/>
    </w:rPr>
  </w:style>
  <w:style w:type="character" w:customStyle="1" w:styleId="ListLabel43">
    <w:name w:val="ListLabel 43"/>
    <w:uiPriority w:val="99"/>
    <w:rsid w:val="00C1228E"/>
  </w:style>
  <w:style w:type="character" w:customStyle="1" w:styleId="ListLabel44">
    <w:name w:val="ListLabel 44"/>
    <w:uiPriority w:val="99"/>
    <w:rsid w:val="00C1228E"/>
    <w:rPr>
      <w:b/>
      <w:lang w:val="de-DE"/>
    </w:rPr>
  </w:style>
  <w:style w:type="character" w:customStyle="1" w:styleId="ListLabel45">
    <w:name w:val="ListLabel 45"/>
    <w:uiPriority w:val="99"/>
    <w:rsid w:val="00C1228E"/>
    <w:rPr>
      <w:lang w:eastAsia="pl-PL"/>
    </w:rPr>
  </w:style>
  <w:style w:type="character" w:customStyle="1" w:styleId="WW8Num33z0">
    <w:name w:val="WW8Num33z0"/>
    <w:uiPriority w:val="99"/>
    <w:rsid w:val="00C1228E"/>
    <w:rPr>
      <w:rFonts w:ascii="Tahoma" w:eastAsia="Times New Roman" w:hAnsi="Tahoma"/>
      <w:color w:val="000000"/>
      <w:spacing w:val="0"/>
      <w:w w:val="100"/>
      <w:position w:val="0"/>
      <w:sz w:val="22"/>
      <w:u w:val="none"/>
      <w:vertAlign w:val="baseline"/>
      <w:lang w:val="pl-PL"/>
    </w:rPr>
  </w:style>
  <w:style w:type="character" w:customStyle="1" w:styleId="WW8Num33z1">
    <w:name w:val="WW8Num33z1"/>
    <w:uiPriority w:val="99"/>
    <w:rsid w:val="00C1228E"/>
  </w:style>
  <w:style w:type="character" w:customStyle="1" w:styleId="WW8Num33z2">
    <w:name w:val="WW8Num33z2"/>
    <w:uiPriority w:val="99"/>
    <w:rsid w:val="00C1228E"/>
  </w:style>
  <w:style w:type="character" w:customStyle="1" w:styleId="WW8Num33z3">
    <w:name w:val="WW8Num33z3"/>
    <w:uiPriority w:val="99"/>
    <w:rsid w:val="00C1228E"/>
  </w:style>
  <w:style w:type="character" w:customStyle="1" w:styleId="WW8Num33z4">
    <w:name w:val="WW8Num33z4"/>
    <w:uiPriority w:val="99"/>
    <w:rsid w:val="00C1228E"/>
  </w:style>
  <w:style w:type="character" w:customStyle="1" w:styleId="WW8Num33z5">
    <w:name w:val="WW8Num33z5"/>
    <w:uiPriority w:val="99"/>
    <w:rsid w:val="00C1228E"/>
  </w:style>
  <w:style w:type="character" w:customStyle="1" w:styleId="WW8Num33z6">
    <w:name w:val="WW8Num33z6"/>
    <w:uiPriority w:val="99"/>
    <w:rsid w:val="00C1228E"/>
  </w:style>
  <w:style w:type="character" w:customStyle="1" w:styleId="WW8Num33z7">
    <w:name w:val="WW8Num33z7"/>
    <w:uiPriority w:val="99"/>
    <w:rsid w:val="00C1228E"/>
  </w:style>
  <w:style w:type="character" w:customStyle="1" w:styleId="WW8Num33z8">
    <w:name w:val="WW8Num33z8"/>
    <w:uiPriority w:val="99"/>
    <w:rsid w:val="00C1228E"/>
  </w:style>
  <w:style w:type="character" w:customStyle="1" w:styleId="ListLabel46">
    <w:name w:val="ListLabel 46"/>
    <w:uiPriority w:val="99"/>
    <w:rsid w:val="00C1228E"/>
    <w:rPr>
      <w:b/>
    </w:rPr>
  </w:style>
  <w:style w:type="character" w:customStyle="1" w:styleId="ListLabel47">
    <w:name w:val="ListLabel 47"/>
    <w:uiPriority w:val="99"/>
    <w:rsid w:val="00C1228E"/>
    <w:rPr>
      <w:b/>
    </w:rPr>
  </w:style>
  <w:style w:type="character" w:customStyle="1" w:styleId="ListLabel48">
    <w:name w:val="ListLabel 48"/>
    <w:uiPriority w:val="99"/>
    <w:rsid w:val="00C1228E"/>
  </w:style>
  <w:style w:type="character" w:customStyle="1" w:styleId="ListLabel49">
    <w:name w:val="ListLabel 49"/>
    <w:uiPriority w:val="99"/>
    <w:rsid w:val="00C1228E"/>
    <w:rPr>
      <w:b/>
      <w:lang w:val="de-DE"/>
    </w:rPr>
  </w:style>
  <w:style w:type="character" w:customStyle="1" w:styleId="ListLabel50">
    <w:name w:val="ListLabel 50"/>
    <w:uiPriority w:val="99"/>
    <w:rsid w:val="00C1228E"/>
    <w:rPr>
      <w:lang w:eastAsia="pl-PL"/>
    </w:rPr>
  </w:style>
  <w:style w:type="paragraph" w:styleId="Header">
    <w:name w:val="header"/>
    <w:basedOn w:val="Normal"/>
    <w:next w:val="BodyText"/>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sid w:val="00E65ED2"/>
    <w:rPr>
      <w:sz w:val="24"/>
      <w:szCs w:val="24"/>
      <w:lang w:eastAsia="ar-SA"/>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65ED2"/>
    <w:rPr>
      <w:sz w:val="24"/>
      <w:szCs w:val="24"/>
      <w:lang w:eastAsia="ar-SA"/>
    </w:rPr>
  </w:style>
  <w:style w:type="paragraph" w:styleId="List">
    <w:name w:val="List"/>
    <w:basedOn w:val="BodyText"/>
    <w:uiPriority w:val="99"/>
    <w:semiHidden/>
    <w:rPr>
      <w:rFonts w:cs="Tahoma"/>
    </w:rPr>
  </w:style>
  <w:style w:type="paragraph" w:styleId="Caption">
    <w:name w:val="caption"/>
    <w:basedOn w:val="Normal"/>
    <w:uiPriority w:val="99"/>
    <w:qFormat/>
    <w:rsid w:val="00C1228E"/>
    <w:pPr>
      <w:suppressLineNumbers/>
      <w:spacing w:before="120" w:after="120"/>
    </w:pPr>
    <w:rPr>
      <w:rFonts w:cs="Arial"/>
      <w:i/>
      <w:iCs/>
    </w:rPr>
  </w:style>
  <w:style w:type="paragraph" w:customStyle="1" w:styleId="Indeks">
    <w:name w:val="Indeks"/>
    <w:basedOn w:val="Normal"/>
    <w:uiPriority w:val="99"/>
    <w:pPr>
      <w:suppressLineNumbers/>
    </w:pPr>
    <w:rPr>
      <w:rFonts w:cs="Tahoma"/>
    </w:rPr>
  </w:style>
  <w:style w:type="paragraph" w:customStyle="1" w:styleId="Nagwek2">
    <w:name w:val="Nagłówek2"/>
    <w:basedOn w:val="Normal"/>
    <w:next w:val="BodyText"/>
    <w:uiPriority w:val="99"/>
    <w:pPr>
      <w:keepNext/>
      <w:spacing w:before="240" w:after="120"/>
    </w:pPr>
    <w:rPr>
      <w:rFonts w:ascii="Arial" w:eastAsia="MS Mincho" w:hAnsi="Arial" w:cs="Tahoma"/>
      <w:sz w:val="28"/>
      <w:szCs w:val="28"/>
    </w:rPr>
  </w:style>
  <w:style w:type="paragraph" w:customStyle="1" w:styleId="Podpis1">
    <w:name w:val="Podpis1"/>
    <w:basedOn w:val="Normal"/>
    <w:uiPriority w:val="99"/>
    <w:pPr>
      <w:suppressLineNumbers/>
      <w:spacing w:before="120" w:after="120"/>
    </w:pPr>
    <w:rPr>
      <w:rFonts w:cs="Tahoma"/>
      <w:i/>
      <w:iCs/>
    </w:rPr>
  </w:style>
  <w:style w:type="paragraph" w:styleId="Signature">
    <w:name w:val="Signature"/>
    <w:basedOn w:val="Normal"/>
    <w:link w:val="SignatureChar"/>
    <w:uiPriority w:val="99"/>
    <w:semiHidden/>
    <w:pPr>
      <w:suppressLineNumbers/>
      <w:spacing w:before="120" w:after="120"/>
    </w:pPr>
    <w:rPr>
      <w:rFonts w:cs="Tahoma"/>
      <w:i/>
      <w:iCs/>
      <w:sz w:val="20"/>
      <w:szCs w:val="20"/>
    </w:rPr>
  </w:style>
  <w:style w:type="character" w:customStyle="1" w:styleId="SignatureChar">
    <w:name w:val="Signature Char"/>
    <w:basedOn w:val="DefaultParagraphFont"/>
    <w:link w:val="Signature"/>
    <w:uiPriority w:val="99"/>
    <w:semiHidden/>
    <w:rsid w:val="00E65ED2"/>
    <w:rPr>
      <w:sz w:val="24"/>
      <w:szCs w:val="24"/>
      <w:lang w:eastAsia="ar-SA"/>
    </w:rPr>
  </w:style>
  <w:style w:type="paragraph" w:customStyle="1" w:styleId="Nagwek1">
    <w:name w:val="Nagłówek1"/>
    <w:basedOn w:val="Normal"/>
    <w:next w:val="BodyText"/>
    <w:uiPriority w:val="99"/>
    <w:pPr>
      <w:keepNext/>
      <w:spacing w:before="240" w:after="120"/>
    </w:pPr>
    <w:rPr>
      <w:rFonts w:ascii="Arial" w:hAnsi="Arial" w:cs="Tahoma"/>
      <w:sz w:val="28"/>
      <w:szCs w:val="28"/>
    </w:rPr>
  </w:style>
  <w:style w:type="paragraph" w:customStyle="1" w:styleId="Plandokumentu1">
    <w:name w:val="Plan dokumentu1"/>
    <w:basedOn w:val="Normal"/>
    <w:uiPriority w:val="99"/>
    <w:pPr>
      <w:shd w:val="clear" w:color="auto" w:fill="000080"/>
    </w:pPr>
    <w:rPr>
      <w:rFonts w:ascii="Tahoma" w:hAnsi="Tahoma" w:cs="Tahoma"/>
    </w:rPr>
  </w:style>
  <w:style w:type="paragraph" w:styleId="TOC1">
    <w:name w:val="toc 1"/>
    <w:basedOn w:val="Normal"/>
    <w:next w:val="Normal"/>
    <w:uiPriority w:val="99"/>
    <w:semiHidden/>
    <w:pPr>
      <w:tabs>
        <w:tab w:val="left" w:pos="723"/>
        <w:tab w:val="right" w:leader="dot" w:pos="9762"/>
      </w:tabs>
      <w:ind w:left="363" w:hanging="720"/>
    </w:pPr>
    <w:rPr>
      <w:b/>
    </w:rPr>
  </w:style>
  <w:style w:type="paragraph" w:styleId="TOC2">
    <w:name w:val="toc 2"/>
    <w:basedOn w:val="Normal"/>
    <w:next w:val="Normal"/>
    <w:uiPriority w:val="99"/>
    <w:semiHidden/>
    <w:pPr>
      <w:tabs>
        <w:tab w:val="left" w:pos="720"/>
        <w:tab w:val="right" w:leader="dot" w:pos="9759"/>
      </w:tabs>
      <w:ind w:left="360" w:hanging="360"/>
    </w:pPr>
  </w:style>
  <w:style w:type="paragraph" w:styleId="TOC3">
    <w:name w:val="toc 3"/>
    <w:basedOn w:val="Normal"/>
    <w:next w:val="Normal"/>
    <w:uiPriority w:val="99"/>
    <w:semiHidden/>
    <w:pPr>
      <w:tabs>
        <w:tab w:val="right" w:leader="dot" w:pos="9879"/>
      </w:tabs>
      <w:ind w:left="480" w:hanging="120"/>
    </w:pPr>
  </w:style>
  <w:style w:type="paragraph" w:customStyle="1" w:styleId="Tekstpodstawowy21">
    <w:name w:val="Tekst podstawowy 21"/>
    <w:basedOn w:val="Normal"/>
    <w:uiPriority w:val="99"/>
    <w:pPr>
      <w:spacing w:after="120" w:line="480" w:lineRule="auto"/>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65ED2"/>
    <w:rPr>
      <w:sz w:val="24"/>
      <w:szCs w:val="24"/>
      <w:lang w:eastAsia="ar-SA"/>
    </w:rPr>
  </w:style>
  <w:style w:type="paragraph" w:customStyle="1" w:styleId="FR1">
    <w:name w:val="FR1"/>
    <w:uiPriority w:val="99"/>
    <w:pPr>
      <w:widowControl w:val="0"/>
      <w:suppressAutoHyphens/>
      <w:spacing w:before="560"/>
    </w:pPr>
    <w:rPr>
      <w:rFonts w:ascii="Arial" w:hAnsi="Arial"/>
      <w:sz w:val="12"/>
      <w:szCs w:val="20"/>
      <w:lang w:eastAsia="ar-SA"/>
    </w:rPr>
  </w:style>
  <w:style w:type="paragraph" w:customStyle="1" w:styleId="BlockquoteZnak">
    <w:name w:val="Blockquote Znak"/>
    <w:basedOn w:val="Normal"/>
    <w:uiPriority w:val="99"/>
    <w:pPr>
      <w:spacing w:before="100" w:after="100"/>
      <w:ind w:left="360" w:right="360"/>
    </w:pPr>
  </w:style>
  <w:style w:type="paragraph" w:customStyle="1" w:styleId="DefaultTextZnak">
    <w:name w:val="Default Text Znak"/>
    <w:basedOn w:val="Normal"/>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E65ED2"/>
    <w:rPr>
      <w:sz w:val="0"/>
      <w:szCs w:val="0"/>
      <w:lang w:eastAsia="ar-SA"/>
    </w:rPr>
  </w:style>
  <w:style w:type="paragraph" w:customStyle="1" w:styleId="SIWZPodstawowy">
    <w:name w:val="SIWZ Podstawowy"/>
    <w:basedOn w:val="Normal"/>
    <w:uiPriority w:val="99"/>
    <w:pPr>
      <w:jc w:val="both"/>
    </w:pPr>
    <w:rPr>
      <w:szCs w:val="20"/>
    </w:rPr>
  </w:style>
  <w:style w:type="paragraph" w:customStyle="1" w:styleId="Tekstpodstawowy31">
    <w:name w:val="Tekst podstawowy 31"/>
    <w:basedOn w:val="Normal"/>
    <w:uiPriority w:val="99"/>
    <w:pPr>
      <w:spacing w:after="120"/>
    </w:pPr>
    <w:rPr>
      <w:sz w:val="16"/>
      <w:szCs w:val="16"/>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E65ED2"/>
    <w:rPr>
      <w:sz w:val="24"/>
      <w:szCs w:val="24"/>
      <w:lang w:eastAsia="ar-SA"/>
    </w:rPr>
  </w:style>
  <w:style w:type="paragraph" w:customStyle="1" w:styleId="Tekstpodstawowywcity21">
    <w:name w:val="Tekst podstawowy wcięty 21"/>
    <w:basedOn w:val="Normal"/>
    <w:uiPriority w:val="99"/>
    <w:pPr>
      <w:spacing w:after="120" w:line="480" w:lineRule="auto"/>
      <w:ind w:left="283"/>
    </w:pPr>
  </w:style>
  <w:style w:type="paragraph" w:styleId="NormalWeb">
    <w:name w:val="Normal (Web)"/>
    <w:basedOn w:val="Normal"/>
    <w:uiPriority w:val="99"/>
    <w:pPr>
      <w:spacing w:before="100" w:after="100"/>
      <w:jc w:val="both"/>
    </w:pPr>
    <w:rPr>
      <w:sz w:val="20"/>
      <w:szCs w:val="20"/>
    </w:rPr>
  </w:style>
  <w:style w:type="paragraph" w:customStyle="1" w:styleId="Default">
    <w:name w:val="Default"/>
    <w:uiPriority w:val="99"/>
    <w:pPr>
      <w:suppressAutoHyphens/>
    </w:pPr>
    <w:rPr>
      <w:rFonts w:ascii="TimesNewRoman" w:hAnsi="TimesNewRoman" w:cs="TimesNewRoman"/>
      <w:sz w:val="24"/>
      <w:szCs w:val="20"/>
      <w:lang w:eastAsia="ar-SA"/>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E65ED2"/>
    <w:rPr>
      <w:sz w:val="20"/>
      <w:szCs w:val="20"/>
      <w:lang w:eastAsia="ar-SA"/>
    </w:rPr>
  </w:style>
  <w:style w:type="paragraph" w:customStyle="1" w:styleId="Tekstpodstawowywcity31">
    <w:name w:val="Tekst podstawowy wcięty 31"/>
    <w:basedOn w:val="Normal"/>
    <w:uiPriority w:val="99"/>
    <w:pPr>
      <w:spacing w:after="120"/>
      <w:ind w:left="283"/>
    </w:pPr>
    <w:rPr>
      <w:sz w:val="16"/>
      <w:szCs w:val="16"/>
    </w:rPr>
  </w:style>
  <w:style w:type="paragraph" w:customStyle="1" w:styleId="Tekstkomentarza1">
    <w:name w:val="Tekst komentarza1"/>
    <w:basedOn w:val="Normal"/>
    <w:uiPriority w:val="99"/>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E65ED2"/>
    <w:rPr>
      <w:sz w:val="20"/>
      <w:szCs w:val="20"/>
      <w:lang w:eastAsia="ar-SA"/>
    </w:rPr>
  </w:style>
  <w:style w:type="paragraph" w:styleId="CommentSubject">
    <w:name w:val="annotation subject"/>
    <w:basedOn w:val="Tekstkomentarza1"/>
    <w:next w:val="Tekstkomentarza1"/>
    <w:link w:val="CommentSubjectChar"/>
    <w:uiPriority w:val="99"/>
    <w:rPr>
      <w:b/>
      <w:bCs/>
    </w:rPr>
  </w:style>
  <w:style w:type="character" w:customStyle="1" w:styleId="CommentSubjectChar">
    <w:name w:val="Comment Subject Char"/>
    <w:basedOn w:val="CommentTextChar"/>
    <w:link w:val="CommentSubject"/>
    <w:uiPriority w:val="99"/>
    <w:semiHidden/>
    <w:rsid w:val="00E65ED2"/>
    <w:rPr>
      <w:b/>
      <w:bCs/>
      <w:sz w:val="20"/>
      <w:szCs w:val="20"/>
    </w:rPr>
  </w:style>
  <w:style w:type="paragraph" w:customStyle="1" w:styleId="StylSpistreci1Arial">
    <w:name w:val="Styl Spis treści 1 + Arial"/>
    <w:basedOn w:val="TOC1"/>
    <w:uiPriority w:val="99"/>
    <w:pPr>
      <w:spacing w:before="120" w:after="120"/>
      <w:ind w:left="539" w:hanging="539"/>
    </w:pPr>
    <w:rPr>
      <w:rFonts w:ascii="Arial" w:hAnsi="Arial"/>
    </w:rPr>
  </w:style>
  <w:style w:type="paragraph" w:customStyle="1" w:styleId="StylNagwek1NiePogrubienie">
    <w:name w:val="Styl Nagłówek 1 + Nie Pogrubienie"/>
    <w:basedOn w:val="Heading1"/>
    <w:uiPriority w:val="99"/>
    <w:pPr>
      <w:numPr>
        <w:numId w:val="0"/>
      </w:numPr>
      <w:spacing w:before="0" w:after="0"/>
      <w:jc w:val="both"/>
    </w:pPr>
    <w:rPr>
      <w:bCs w:val="0"/>
      <w:sz w:val="28"/>
      <w:szCs w:val="24"/>
    </w:rPr>
  </w:style>
  <w:style w:type="paragraph" w:customStyle="1" w:styleId="StylNagwek1Dolewej">
    <w:name w:val="Styl Nagłówek 1 + Do lewej"/>
    <w:basedOn w:val="Heading1"/>
    <w:uiPriority w:val="99"/>
    <w:pPr>
      <w:numPr>
        <w:numId w:val="0"/>
      </w:numPr>
      <w:tabs>
        <w:tab w:val="left" w:pos="864"/>
      </w:tabs>
      <w:spacing w:before="0" w:after="0"/>
      <w:ind w:left="432" w:hanging="996"/>
      <w:jc w:val="both"/>
    </w:pPr>
    <w:rPr>
      <w:rFonts w:cs="Times New Roman"/>
      <w:sz w:val="24"/>
      <w:szCs w:val="20"/>
    </w:rPr>
  </w:style>
  <w:style w:type="paragraph" w:customStyle="1" w:styleId="StylNagwek112pt">
    <w:name w:val="Styl Nagłówek 1 + 12 pt"/>
    <w:basedOn w:val="Heading1"/>
    <w:uiPriority w:val="99"/>
    <w:pPr>
      <w:numPr>
        <w:numId w:val="0"/>
      </w:numPr>
      <w:tabs>
        <w:tab w:val="left" w:pos="720"/>
      </w:tabs>
      <w:spacing w:before="0" w:after="0"/>
      <w:ind w:left="360" w:hanging="360"/>
      <w:jc w:val="both"/>
    </w:pPr>
    <w:rPr>
      <w:sz w:val="24"/>
      <w:szCs w:val="20"/>
    </w:rPr>
  </w:style>
  <w:style w:type="paragraph" w:customStyle="1" w:styleId="StylNagwek110pt">
    <w:name w:val="Styl Nagłówek 1 + 10 pt"/>
    <w:basedOn w:val="Heading1"/>
    <w:uiPriority w:val="99"/>
    <w:pPr>
      <w:numPr>
        <w:numId w:val="0"/>
      </w:numPr>
      <w:spacing w:before="0" w:after="0"/>
      <w:jc w:val="both"/>
    </w:pPr>
    <w:rPr>
      <w:bCs w:val="0"/>
      <w:sz w:val="24"/>
      <w:szCs w:val="24"/>
    </w:rPr>
  </w:style>
  <w:style w:type="paragraph" w:customStyle="1" w:styleId="StylNagwek111pt">
    <w:name w:val="Styl Nagłówek 1 + 11 pt"/>
    <w:basedOn w:val="Heading1"/>
    <w:uiPriority w:val="99"/>
    <w:pPr>
      <w:numPr>
        <w:numId w:val="0"/>
      </w:numPr>
      <w:spacing w:before="0" w:after="0"/>
      <w:jc w:val="both"/>
    </w:pPr>
    <w:rPr>
      <w:sz w:val="22"/>
      <w:szCs w:val="24"/>
    </w:rPr>
  </w:style>
  <w:style w:type="paragraph" w:customStyle="1" w:styleId="Legenda1">
    <w:name w:val="Legenda1"/>
    <w:basedOn w:val="Normal"/>
    <w:next w:val="Normal"/>
    <w:uiPriority w:val="99"/>
    <w:pPr>
      <w:jc w:val="both"/>
    </w:pPr>
    <w:rPr>
      <w:b/>
      <w:bCs/>
      <w:szCs w:val="20"/>
      <w:u w:val="single"/>
    </w:rPr>
  </w:style>
  <w:style w:type="paragraph" w:customStyle="1" w:styleId="StylArial11ptWyrwnanydorodka">
    <w:name w:val="Styl Arial 11 pt Wyrównany do środka"/>
    <w:basedOn w:val="Normal"/>
    <w:uiPriority w:val="99"/>
    <w:pPr>
      <w:tabs>
        <w:tab w:val="left" w:pos="-8310"/>
        <w:tab w:val="left" w:pos="-7614"/>
      </w:tabs>
      <w:ind w:left="-8634"/>
      <w:jc w:val="both"/>
    </w:pPr>
    <w:rPr>
      <w:rFonts w:ascii="Arial" w:hAnsi="Arial" w:cs="Arial"/>
      <w:color w:val="000000"/>
      <w:sz w:val="22"/>
      <w:szCs w:val="20"/>
    </w:rPr>
  </w:style>
  <w:style w:type="paragraph" w:customStyle="1" w:styleId="StylArialWyjustowany">
    <w:name w:val="Styl Arial Wyjustowany"/>
    <w:basedOn w:val="Normal"/>
    <w:uiPriority w:val="99"/>
    <w:pPr>
      <w:jc w:val="both"/>
    </w:pPr>
    <w:rPr>
      <w:rFonts w:ascii="Arial" w:hAnsi="Arial"/>
      <w:szCs w:val="20"/>
    </w:rPr>
  </w:style>
  <w:style w:type="paragraph" w:customStyle="1" w:styleId="StylNagwek1TimesNewRoman12ptPo6pt">
    <w:name w:val="Styl Nagłówek 1 + Times New Roman 12 pt Po:  6 pt"/>
    <w:basedOn w:val="Heading1"/>
    <w:uiPriority w:val="99"/>
    <w:pPr>
      <w:numPr>
        <w:numId w:val="0"/>
      </w:numPr>
      <w:spacing w:after="120"/>
      <w:jc w:val="both"/>
    </w:pPr>
    <w:rPr>
      <w:rFonts w:ascii="Times New Roman" w:hAnsi="Times New Roman" w:cs="Times New Roman"/>
      <w:bCs w:val="0"/>
      <w:sz w:val="28"/>
      <w:szCs w:val="20"/>
    </w:rPr>
  </w:style>
  <w:style w:type="paragraph" w:customStyle="1" w:styleId="StylNagwek2TimesNewRoman12ptWyjustowanyPrzed5pt">
    <w:name w:val="Styl Nagłówek 2 + Times New Roman 12 pt Wyjustowany Przed:  5 pt"/>
    <w:basedOn w:val="Heading2"/>
    <w:uiPriority w:val="99"/>
    <w:pPr>
      <w:numPr>
        <w:ilvl w:val="0"/>
        <w:numId w:val="0"/>
      </w:numPr>
      <w:tabs>
        <w:tab w:val="left" w:pos="1920"/>
      </w:tabs>
      <w:spacing w:before="100"/>
      <w:ind w:left="960" w:hanging="600"/>
      <w:jc w:val="both"/>
    </w:pPr>
    <w:rPr>
      <w:rFonts w:ascii="Times New Roman" w:hAnsi="Times New Roman" w:cs="Times New Roman"/>
      <w:b w:val="0"/>
      <w:i w:val="0"/>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1">
    <w:name w:val="Footnote Text Char1"/>
    <w:basedOn w:val="DefaultParagraphFont"/>
    <w:link w:val="FootnoteText"/>
    <w:uiPriority w:val="99"/>
    <w:semiHidden/>
    <w:rsid w:val="00E65ED2"/>
    <w:rPr>
      <w:sz w:val="20"/>
      <w:szCs w:val="20"/>
      <w:lang w:eastAsia="ar-SA"/>
    </w:rPr>
  </w:style>
  <w:style w:type="paragraph" w:styleId="Title">
    <w:name w:val="Title"/>
    <w:basedOn w:val="Normal"/>
    <w:next w:val="Subtitle"/>
    <w:link w:val="TitleChar"/>
    <w:uiPriority w:val="99"/>
    <w:qFormat/>
    <w:pPr>
      <w:widowControl w:val="0"/>
      <w:jc w:val="center"/>
    </w:pPr>
    <w:rPr>
      <w:rFonts w:ascii="Verdana" w:hAnsi="Verdana"/>
      <w:b/>
      <w:bCs/>
      <w:sz w:val="44"/>
      <w:szCs w:val="20"/>
    </w:rPr>
  </w:style>
  <w:style w:type="character" w:customStyle="1" w:styleId="TitleChar">
    <w:name w:val="Title Char"/>
    <w:basedOn w:val="DefaultParagraphFont"/>
    <w:link w:val="Title"/>
    <w:uiPriority w:val="10"/>
    <w:rsid w:val="00E65ED2"/>
    <w:rPr>
      <w:rFonts w:asciiTheme="majorHAnsi" w:eastAsiaTheme="majorEastAsia" w:hAnsiTheme="majorHAnsi" w:cstheme="majorBidi"/>
      <w:b/>
      <w:bCs/>
      <w:kern w:val="28"/>
      <w:sz w:val="32"/>
      <w:szCs w:val="32"/>
      <w:lang w:eastAsia="ar-SA"/>
    </w:rPr>
  </w:style>
  <w:style w:type="paragraph" w:styleId="Subtitle">
    <w:name w:val="Subtitle"/>
    <w:basedOn w:val="Nagwek1"/>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E65ED2"/>
    <w:rPr>
      <w:rFonts w:asciiTheme="majorHAnsi" w:eastAsiaTheme="majorEastAsia" w:hAnsiTheme="majorHAnsi" w:cstheme="majorBidi"/>
      <w:sz w:val="24"/>
      <w:szCs w:val="24"/>
      <w:lang w:eastAsia="ar-SA"/>
    </w:rPr>
  </w:style>
  <w:style w:type="paragraph" w:customStyle="1" w:styleId="Verdana">
    <w:name w:val="Verdana"/>
    <w:basedOn w:val="Normal"/>
    <w:uiPriority w:val="99"/>
    <w:pPr>
      <w:keepNext/>
      <w:tabs>
        <w:tab w:val="left" w:pos="709"/>
      </w:tabs>
      <w:ind w:firstLine="709"/>
      <w:jc w:val="both"/>
    </w:pPr>
    <w:rPr>
      <w:rFonts w:ascii="Verdana" w:hAnsi="Verdana"/>
      <w:sz w:val="20"/>
      <w:szCs w:val="20"/>
    </w:rPr>
  </w:style>
  <w:style w:type="paragraph" w:customStyle="1" w:styleId="Tekstpodstawowy22">
    <w:name w:val="Tekst podstawowy 22"/>
    <w:basedOn w:val="Normal"/>
    <w:uiPriority w:val="99"/>
    <w:pPr>
      <w:tabs>
        <w:tab w:val="left" w:pos="0"/>
      </w:tabs>
      <w:jc w:val="both"/>
    </w:pPr>
    <w:rPr>
      <w:szCs w:val="20"/>
    </w:rPr>
  </w:style>
  <w:style w:type="paragraph" w:styleId="TOC4">
    <w:name w:val="toc 4"/>
    <w:basedOn w:val="Normal"/>
    <w:next w:val="Normal"/>
    <w:uiPriority w:val="99"/>
    <w:semiHidden/>
    <w:pPr>
      <w:ind w:left="720"/>
    </w:pPr>
  </w:style>
  <w:style w:type="paragraph" w:styleId="TOC5">
    <w:name w:val="toc 5"/>
    <w:basedOn w:val="Normal"/>
    <w:next w:val="Normal"/>
    <w:uiPriority w:val="99"/>
    <w:semiHidden/>
    <w:pPr>
      <w:ind w:left="960"/>
    </w:pPr>
  </w:style>
  <w:style w:type="paragraph" w:styleId="TOC6">
    <w:name w:val="toc 6"/>
    <w:basedOn w:val="Normal"/>
    <w:next w:val="Normal"/>
    <w:uiPriority w:val="99"/>
    <w:semiHidden/>
    <w:pPr>
      <w:ind w:left="1200"/>
    </w:pPr>
  </w:style>
  <w:style w:type="paragraph" w:styleId="TOC7">
    <w:name w:val="toc 7"/>
    <w:basedOn w:val="Normal"/>
    <w:next w:val="Normal"/>
    <w:uiPriority w:val="99"/>
    <w:semiHidden/>
    <w:pPr>
      <w:ind w:left="1440"/>
    </w:pPr>
  </w:style>
  <w:style w:type="paragraph" w:styleId="TOC8">
    <w:name w:val="toc 8"/>
    <w:basedOn w:val="Normal"/>
    <w:next w:val="Normal"/>
    <w:uiPriority w:val="99"/>
    <w:semiHidden/>
    <w:pPr>
      <w:ind w:left="1680"/>
    </w:pPr>
  </w:style>
  <w:style w:type="paragraph" w:styleId="TOC9">
    <w:name w:val="toc 9"/>
    <w:basedOn w:val="Normal"/>
    <w:next w:val="Normal"/>
    <w:uiPriority w:val="99"/>
    <w:semiHidden/>
    <w:pPr>
      <w:ind w:left="1920"/>
    </w:pPr>
  </w:style>
  <w:style w:type="paragraph" w:customStyle="1" w:styleId="Tekstpodstawowywcity22">
    <w:name w:val="Tekst podstawowy wcięty 22"/>
    <w:basedOn w:val="Normal"/>
    <w:uiPriority w:val="99"/>
    <w:pPr>
      <w:ind w:left="284" w:hanging="284"/>
      <w:jc w:val="both"/>
    </w:pPr>
    <w:rPr>
      <w:szCs w:val="20"/>
    </w:rPr>
  </w:style>
  <w:style w:type="paragraph" w:customStyle="1" w:styleId="Zawartotabeli">
    <w:name w:val="Zawartość tabeli"/>
    <w:basedOn w:val="Normal"/>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Spistreci10">
    <w:name w:val="Spis treści 10"/>
    <w:basedOn w:val="Indeks"/>
    <w:uiPriority w:val="99"/>
    <w:pPr>
      <w:tabs>
        <w:tab w:val="right" w:leader="dot" w:pos="12184"/>
      </w:tabs>
      <w:ind w:left="2547"/>
    </w:pPr>
  </w:style>
  <w:style w:type="paragraph" w:customStyle="1" w:styleId="Zawartoramki">
    <w:name w:val="Zawartość ramki"/>
    <w:basedOn w:val="BodyText"/>
    <w:uiPriority w:val="99"/>
  </w:style>
  <w:style w:type="paragraph" w:customStyle="1" w:styleId="ust">
    <w:name w:val="ust"/>
    <w:uiPriority w:val="99"/>
    <w:pPr>
      <w:suppressAutoHyphens/>
      <w:spacing w:before="60" w:after="60"/>
      <w:ind w:left="426" w:hanging="284"/>
      <w:jc w:val="both"/>
    </w:pPr>
    <w:rPr>
      <w:sz w:val="24"/>
      <w:szCs w:val="20"/>
      <w:lang w:eastAsia="ar-SA"/>
    </w:rPr>
  </w:style>
  <w:style w:type="paragraph" w:customStyle="1" w:styleId="NormalnyWeb10">
    <w:name w:val="Normalny (Web)10"/>
    <w:basedOn w:val="Normal"/>
    <w:uiPriority w:val="99"/>
    <w:pPr>
      <w:suppressAutoHyphens w:val="0"/>
      <w:spacing w:line="270" w:lineRule="atLeast"/>
    </w:pPr>
    <w:rPr>
      <w:color w:val="534E40"/>
    </w:rPr>
  </w:style>
  <w:style w:type="paragraph" w:customStyle="1" w:styleId="Enormal">
    <w:name w:val="E normal"/>
    <w:basedOn w:val="Normal"/>
    <w:uiPriority w:val="99"/>
    <w:pPr>
      <w:suppressAutoHyphens w:val="0"/>
      <w:jc w:val="both"/>
    </w:pPr>
    <w:rPr>
      <w:szCs w:val="20"/>
      <w:lang w:val="de-DE"/>
    </w:rPr>
  </w:style>
  <w:style w:type="paragraph" w:customStyle="1" w:styleId="1">
    <w:name w:val="1."/>
    <w:basedOn w:val="Normal"/>
    <w:uiPriority w:val="99"/>
    <w:pPr>
      <w:suppressAutoHyphens w:val="0"/>
      <w:snapToGrid w:val="0"/>
      <w:spacing w:line="258" w:lineRule="atLeast"/>
      <w:ind w:left="227" w:hanging="227"/>
      <w:jc w:val="both"/>
    </w:pPr>
    <w:rPr>
      <w:rFonts w:ascii="FrankfurtGothic" w:hAnsi="FrankfurtGothic"/>
      <w:color w:val="000000"/>
      <w:sz w:val="19"/>
      <w:szCs w:val="20"/>
    </w:rPr>
  </w:style>
  <w:style w:type="paragraph" w:customStyle="1" w:styleId="Teksttreci2">
    <w:name w:val="Tekst treści (2)"/>
    <w:basedOn w:val="Normal"/>
    <w:uiPriority w:val="99"/>
    <w:rsid w:val="00C1228E"/>
    <w:pPr>
      <w:widowControl w:val="0"/>
      <w:shd w:val="clear" w:color="auto" w:fill="FFFFFF"/>
      <w:spacing w:after="240" w:line="269" w:lineRule="exact"/>
      <w:ind w:hanging="740"/>
    </w:pPr>
    <w:rPr>
      <w:rFonts w:ascii="Calibri" w:hAnsi="Calibri" w:cs="Calibri"/>
      <w:sz w:val="22"/>
      <w:szCs w:val="22"/>
    </w:rPr>
  </w:style>
  <w:style w:type="paragraph" w:customStyle="1" w:styleId="Nagwek10">
    <w:name w:val="Nagłówek #1"/>
    <w:basedOn w:val="Normal"/>
    <w:uiPriority w:val="99"/>
    <w:rsid w:val="00C1228E"/>
    <w:pPr>
      <w:widowControl w:val="0"/>
      <w:shd w:val="clear" w:color="auto" w:fill="FFFFFF"/>
      <w:spacing w:before="1740" w:after="2520"/>
      <w:ind w:hanging="360"/>
      <w:jc w:val="center"/>
      <w:outlineLvl w:val="0"/>
    </w:pPr>
    <w:rPr>
      <w:rFonts w:ascii="Calibri" w:hAnsi="Calibri" w:cs="Calibr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iak.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dab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dabie.nowoczesnagmina.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609</TotalTime>
  <Pages>13</Pages>
  <Words>4955</Words>
  <Characters>29734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transformatory</dc:title>
  <dc:subject/>
  <dc:creator>A. Litwin</dc:creator>
  <cp:keywords/>
  <dc:description/>
  <cp:lastModifiedBy>Karol</cp:lastModifiedBy>
  <cp:revision>125</cp:revision>
  <cp:lastPrinted>2018-10-31T12:43:00Z</cp:lastPrinted>
  <dcterms:created xsi:type="dcterms:W3CDTF">2018-02-27T13:26:00Z</dcterms:created>
  <dcterms:modified xsi:type="dcterms:W3CDTF">2018-11-02T10:32:00Z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